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C" w:rsidRPr="0084454C" w:rsidRDefault="0084454C" w:rsidP="0084454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</w:t>
      </w:r>
      <w:r>
        <w:rPr>
          <w:rFonts w:ascii="GHEA Grapalat" w:hAnsi="GHEA Grapalat"/>
          <w:sz w:val="16"/>
          <w:szCs w:val="16"/>
          <w:lang w:val="hy-AM"/>
        </w:rPr>
        <w:t>30</w:t>
      </w:r>
    </w:p>
    <w:p w:rsidR="0084454C" w:rsidRDefault="0084454C" w:rsidP="0084454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84454C" w:rsidRDefault="0084454C" w:rsidP="0084454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84454C" w:rsidRDefault="0084454C" w:rsidP="0084454C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0939F6" w:rsidRDefault="00A95DB5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0939F6" w:rsidRDefault="00A95DB5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0939F6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0939F6" w:rsidRDefault="00A95DB5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0939F6" w:rsidRDefault="00B67BEF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0939F6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0939F6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0939F6">
        <w:rPr>
          <w:rFonts w:ascii="GHEA Grapalat" w:hAnsi="GHEA Grapalat"/>
          <w:b/>
          <w:sz w:val="24"/>
          <w:szCs w:val="24"/>
        </w:rPr>
        <w:t xml:space="preserve"> ԵՐԵՎԱՆ ՔԱՂԱՔԻ ՍՊԱՍԱՐԿՄԱՆ ԲԱԺՆԻ </w:t>
      </w:r>
      <w:r w:rsidRPr="000939F6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0939F6" w:rsidRDefault="00B67BEF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0939F6" w:rsidTr="00883147">
        <w:tc>
          <w:tcPr>
            <w:tcW w:w="9468" w:type="dxa"/>
          </w:tcPr>
          <w:p w:rsidR="00A95DB5" w:rsidRPr="000939F6" w:rsidRDefault="00A95DB5" w:rsidP="00241C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0939F6" w:rsidRDefault="00883147" w:rsidP="00241C66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284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0939F6" w:rsidTr="00883147">
        <w:tc>
          <w:tcPr>
            <w:tcW w:w="9468" w:type="dxa"/>
          </w:tcPr>
          <w:p w:rsidR="00A95DB5" w:rsidRPr="000939F6" w:rsidRDefault="00A95DB5" w:rsidP="00241C66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0939F6" w:rsidRDefault="00241C66" w:rsidP="00241C66">
            <w:pPr>
              <w:tabs>
                <w:tab w:val="left" w:pos="0"/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0939F6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4E39FA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9FA" w:rsidRPr="000939F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4E39FA" w:rsidRPr="000939F6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4E39FA" w:rsidRPr="000939F6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A2D9B" w:rsidRPr="000939F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Երևան քաղաքի սպասարկման </w:t>
            </w:r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բաժնի (այսուհետ՝ Բաժին)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0939F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0939F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0939F6">
              <w:rPr>
                <w:rFonts w:ascii="GHEA Grapalat" w:hAnsi="GHEA Grapalat"/>
                <w:sz w:val="24"/>
                <w:szCs w:val="24"/>
              </w:rPr>
              <w:t>՝ 12-</w:t>
            </w:r>
            <w:r w:rsidR="00416122" w:rsidRPr="000939F6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0939F6">
              <w:rPr>
                <w:rFonts w:ascii="GHEA Grapalat" w:hAnsi="GHEA Grapalat"/>
                <w:sz w:val="24"/>
                <w:szCs w:val="24"/>
              </w:rPr>
              <w:t>-Մ</w:t>
            </w:r>
            <w:r w:rsidR="003165AD">
              <w:rPr>
                <w:rFonts w:ascii="GHEA Grapalat" w:hAnsi="GHEA Grapalat"/>
                <w:sz w:val="24"/>
                <w:szCs w:val="24"/>
                <w:lang w:val="hy-AM"/>
              </w:rPr>
              <w:t>2-3</w:t>
            </w:r>
            <w:r w:rsidR="00BF11E4" w:rsidRPr="000939F6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0939F6" w:rsidRDefault="00E42FBF" w:rsidP="00241C66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0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0939F6" w:rsidRDefault="001A336C" w:rsidP="00241C66">
            <w:pPr>
              <w:pStyle w:val="ListParagraph"/>
              <w:tabs>
                <w:tab w:val="left" w:pos="0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61B5C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E61B5C">
              <w:rPr>
                <w:rFonts w:ascii="GHEA Grapalat" w:hAnsi="GHEA Grapalat"/>
                <w:sz w:val="24"/>
                <w:szCs w:val="24"/>
                <w:lang w:val="hy-AM"/>
              </w:rPr>
              <w:t>ն անմիջական</w:t>
            </w:r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939F6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0939F6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0939F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0939F6" w:rsidRDefault="00E42FBF" w:rsidP="00241C66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0939F6" w:rsidRDefault="00A66928" w:rsidP="00241C66">
            <w:pPr>
              <w:pStyle w:val="ListParagraph"/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0939F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0939F6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CA2D9B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B279CE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0939F6" w:rsidRDefault="00E42FBF" w:rsidP="00241C66">
            <w:pPr>
              <w:pStyle w:val="ListParagraph"/>
              <w:numPr>
                <w:ilvl w:val="1"/>
                <w:numId w:val="1"/>
              </w:numPr>
              <w:tabs>
                <w:tab w:val="left" w:pos="0"/>
                <w:tab w:val="left" w:pos="39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0939F6" w:rsidRDefault="00E42FBF" w:rsidP="00241C66">
            <w:pPr>
              <w:tabs>
                <w:tab w:val="left" w:pos="0"/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E39FA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3D31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463D31" w:rsidRPr="000939F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49/3:</w:t>
            </w:r>
          </w:p>
        </w:tc>
      </w:tr>
      <w:tr w:rsidR="00E42FBF" w:rsidRPr="00896269" w:rsidTr="00883147">
        <w:tc>
          <w:tcPr>
            <w:tcW w:w="9468" w:type="dxa"/>
          </w:tcPr>
          <w:p w:rsidR="00E42FBF" w:rsidRPr="000939F6" w:rsidRDefault="00E42FBF" w:rsidP="00241C66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0939F6" w:rsidRDefault="00E42FBF" w:rsidP="00241C66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0939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939F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3165AD" w:rsidRDefault="003165AD" w:rsidP="003165AD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նմուշային կանոնադրությամբ ի</w:t>
            </w:r>
            <w:r w:rsidRPr="0038085A">
              <w:rPr>
                <w:rFonts w:ascii="GHEA Grapalat" w:hAnsi="GHEA Grapalat" w:cs="Sylfaen"/>
                <w:sz w:val="24"/>
                <w:szCs w:val="24"/>
                <w:lang w:val="hy-AM"/>
              </w:rPr>
              <w:t>րավաբանական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 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գրանցման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 xml:space="preserve">, պետական մարմինների և անհատ ձեռնարկատերերի 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գործընթացը. </w:t>
            </w:r>
          </w:p>
          <w:p w:rsidR="003165AD" w:rsidRPr="006515DA" w:rsidRDefault="003165AD" w:rsidP="003165AD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6515DA">
              <w:rPr>
                <w:rFonts w:ascii="GHEA Grapalat" w:hAnsi="GHEA Grapalat"/>
                <w:sz w:val="24"/>
                <w:lang w:val="hy-AM"/>
              </w:rPr>
              <w:t xml:space="preserve"> է ոչ նմուշային կանոնադրությամբ իրավաբանական անձանց և դրանց փոփոխությունների պետական գրանցման, իրավաբանական անձանց առաձնացված ստորաբաժանումների հաշվառման, շարժական գույքի նկատմամբ ապահովված իրավունքների գրանցման համար ներկայացվող անհրաժեշտ փաստաթղթերի՝ էլեկտրոնային համակարգ մուտքագրման </w:t>
            </w:r>
            <w:r>
              <w:rPr>
                <w:rFonts w:ascii="GHEA Grapalat" w:hAnsi="GHEA Grapalat"/>
                <w:sz w:val="24"/>
                <w:lang w:val="hy-AM"/>
              </w:rPr>
              <w:t>աշխատանքներ</w:t>
            </w:r>
            <w:r w:rsidRPr="006515DA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165AD" w:rsidRPr="006515DA" w:rsidRDefault="003165AD" w:rsidP="003165AD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Գործակալության գործառույթների հետ կապված դիմումների </w:t>
            </w:r>
            <w:r w:rsidRPr="00537C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ընդունման և </w:t>
            </w:r>
            <w:proofErr w:type="spellStart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կազմված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տրամադր</w:t>
            </w:r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</w:t>
            </w:r>
            <w:proofErr w:type="spellEnd"/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Pr="00537C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ը.</w:t>
            </w:r>
          </w:p>
          <w:p w:rsidR="00F85348" w:rsidRPr="00F85348" w:rsidRDefault="003165AD" w:rsidP="00F85348">
            <w:pPr>
              <w:pStyle w:val="ListParagraph"/>
              <w:numPr>
                <w:ilvl w:val="0"/>
                <w:numId w:val="23"/>
              </w:numPr>
              <w:tabs>
                <w:tab w:val="left" w:pos="-250"/>
                <w:tab w:val="left" w:pos="990"/>
              </w:tabs>
              <w:spacing w:after="160"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իրավաբանական անձանց գրանցումների հետ կապված հրապարակային ծանուցումների պաշտոնական էլեկտրոնային կայքում համապատասխան ծանուցումների մուտքագրման աշխատանքները:</w:t>
            </w:r>
          </w:p>
          <w:p w:rsidR="002A2DA6" w:rsidRDefault="002A2DA6" w:rsidP="002A2DA6">
            <w:pPr>
              <w:pStyle w:val="ListParagraph"/>
              <w:tabs>
                <w:tab w:val="left" w:pos="-250"/>
                <w:tab w:val="left" w:pos="990"/>
              </w:tabs>
              <w:spacing w:after="160" w:line="276" w:lineRule="auto"/>
              <w:ind w:left="567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C4685" w:rsidRPr="002A2DA6" w:rsidRDefault="00CC4685" w:rsidP="002A2DA6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A7C4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CC4685" w:rsidRPr="00F85348" w:rsidRDefault="00CC4685" w:rsidP="00CC4685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851"/>
                <w:tab w:val="left" w:pos="1337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38085A">
              <w:rPr>
                <w:rFonts w:ascii="GHEA Grapalat" w:hAnsi="GHEA Grapalat" w:cs="Sylfaen"/>
                <w:sz w:val="24"/>
                <w:szCs w:val="24"/>
                <w:lang w:val="hy-AM"/>
              </w:rPr>
              <w:t>րավաբանական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ից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>, պետական 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ց </w:t>
            </w:r>
            <w:r w:rsidRPr="0038085A">
              <w:rPr>
                <w:rFonts w:ascii="GHEA Grapalat" w:hAnsi="GHEA Grapalat"/>
                <w:sz w:val="24"/>
                <w:szCs w:val="24"/>
                <w:lang w:val="hy-AM"/>
              </w:rPr>
              <w:t>և անհատ ձեռնարկատերեր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ից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անհրաժեշտ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հիմքեր, 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7C4A">
              <w:rPr>
                <w:rFonts w:ascii="GHEA Grapalat" w:hAnsi="GHEA Grapalat" w:cs="Sylfaen"/>
                <w:sz w:val="24"/>
                <w:lang w:val="hy-AM"/>
              </w:rPr>
              <w:t>ինչպես նաև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տեղեկատվություն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նյութեր</w:t>
            </w:r>
            <w:r w:rsidR="00A766DA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  <w:p w:rsidR="00F85348" w:rsidRPr="00E16910" w:rsidRDefault="00F85348" w:rsidP="00F85348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  <w:tab w:val="left" w:pos="567"/>
                <w:tab w:val="left" w:pos="851"/>
                <w:tab w:val="left" w:pos="1276"/>
              </w:tabs>
              <w:spacing w:after="200" w:line="276" w:lineRule="auto"/>
              <w:ind w:left="142" w:firstLine="425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D584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կատարել անհրաժեշտ հարցումներ, ստանալ մասնագիտական կարծիքներ և առաջարկություններ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85348" w:rsidRPr="007A7C4A" w:rsidRDefault="00F85348" w:rsidP="00F85348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567"/>
                <w:tab w:val="left" w:pos="851"/>
                <w:tab w:val="left" w:pos="1337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պետական գրանցման </w:t>
            </w:r>
            <w:r>
              <w:rPr>
                <w:rFonts w:ascii="GHEA Grapalat" w:hAnsi="GHEA Grapalat" w:cs="Sylfaen"/>
                <w:sz w:val="24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>
              <w:rPr>
                <w:rFonts w:ascii="GHEA Grapalat" w:hAnsi="GHEA Grapalat" w:cs="Sylfaen"/>
                <w:sz w:val="24"/>
              </w:rPr>
              <w:t>)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գործընթացում 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>առաջադրված խնդիրների լուծման շուրջ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աշխատանքային անհրաժեշտությունից ելնելով կարող է մասնակցել </w:t>
            </w:r>
            <w:r w:rsidRPr="007A7C4A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քննարկումներ</w:t>
            </w:r>
            <w:r w:rsidRPr="007A7C4A"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  <w:p w:rsidR="00CC4685" w:rsidRPr="007A7C4A" w:rsidRDefault="00CC4685" w:rsidP="00F8534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CC4685" w:rsidRDefault="00CC4685" w:rsidP="00CC468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EC031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A766DA" w:rsidRPr="00A766DA" w:rsidRDefault="00CC4685" w:rsidP="00CC4685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ուսումնասիրել գրանցման </w:t>
            </w:r>
            <w:r>
              <w:rPr>
                <w:rFonts w:ascii="GHEA Grapalat" w:hAnsi="GHEA Grapalat" w:cs="Sylfaen"/>
                <w:sz w:val="24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>
              <w:rPr>
                <w:rFonts w:ascii="GHEA Grapalat" w:hAnsi="GHEA Grapalat" w:cs="Sylfaen"/>
                <w:sz w:val="24"/>
              </w:rPr>
              <w:t>)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համար  ներկայացված փաստաթղթերը</w:t>
            </w:r>
            <w:r w:rsidR="00CC5D48">
              <w:rPr>
                <w:rFonts w:ascii="GHEA Grapalat" w:hAnsi="GHEA Grapalat" w:cs="Sylfaen"/>
                <w:sz w:val="24"/>
              </w:rPr>
              <w:t>.</w:t>
            </w:r>
          </w:p>
          <w:p w:rsidR="00CC4685" w:rsidRDefault="00CC4685" w:rsidP="00CC4685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="00F85348">
              <w:rPr>
                <w:rFonts w:ascii="GHEA Grapalat" w:hAnsi="GHEA Grapalat" w:cs="Sylfaen"/>
                <w:sz w:val="24"/>
                <w:lang w:val="hy-AM"/>
              </w:rPr>
              <w:t>ընդունել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պետական գրանցման</w:t>
            </w:r>
            <w:r>
              <w:rPr>
                <w:rFonts w:ascii="GHEA Grapalat" w:hAnsi="GHEA Grapalat" w:cs="Sylfaen"/>
                <w:sz w:val="24"/>
              </w:rPr>
              <w:t xml:space="preserve"> (</w:t>
            </w:r>
            <w:r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>
              <w:rPr>
                <w:rFonts w:ascii="GHEA Grapalat" w:hAnsi="GHEA Grapalat" w:cs="Sylfaen"/>
                <w:sz w:val="24"/>
              </w:rPr>
              <w:t>)</w:t>
            </w:r>
            <w:r w:rsidR="00A766DA">
              <w:rPr>
                <w:rFonts w:ascii="GHEA Grapalat" w:hAnsi="GHEA Grapalat" w:cs="Sylfaen"/>
                <w:sz w:val="24"/>
              </w:rPr>
              <w:t xml:space="preserve"> </w:t>
            </w:r>
            <w:r w:rsidR="00A766DA">
              <w:rPr>
                <w:rFonts w:ascii="GHEA Grapalat" w:hAnsi="GHEA Grapalat" w:cs="Sylfaen"/>
                <w:sz w:val="24"/>
                <w:lang w:val="hy-AM"/>
              </w:rPr>
              <w:t>համար ներկայացված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 </w:t>
            </w:r>
            <w:r w:rsidR="00F85348">
              <w:rPr>
                <w:rFonts w:ascii="GHEA Grapalat" w:hAnsi="GHEA Grapalat" w:cs="Sylfaen"/>
                <w:sz w:val="24"/>
                <w:lang w:val="hy-AM"/>
              </w:rPr>
              <w:t>դիմումները</w:t>
            </w:r>
            <w:r w:rsidR="00A766DA">
              <w:rPr>
                <w:rFonts w:ascii="GHEA Grapalat" w:hAnsi="GHEA Grapalat" w:cs="Sylfaen"/>
                <w:sz w:val="24"/>
                <w:lang w:val="hy-AM"/>
              </w:rPr>
              <w:t xml:space="preserve"> և տրամադրել համապատասխան փաստաթղթեր</w:t>
            </w:r>
            <w:r w:rsidR="00F85348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  <w:p w:rsidR="003165AD" w:rsidRPr="003165AD" w:rsidRDefault="00B67BEF" w:rsidP="003165AD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851"/>
                <w:tab w:val="left" w:pos="1080"/>
              </w:tabs>
              <w:spacing w:after="160" w:line="276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0939F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իրականացնել</w:t>
            </w:r>
            <w:r w:rsidRPr="000939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հրապարակային ծանուցումների պաշտոնական էլեկտրոնային կայքում իրավաբանական անձանց գրանցումների հետ կապված համապատասխան ծանուցումների մուտքագրում</w:t>
            </w:r>
            <w:r w:rsidR="00A766D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F8534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939F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67BEF" w:rsidRPr="00111514" w:rsidRDefault="00B67BEF" w:rsidP="00111514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851"/>
                <w:tab w:val="left" w:pos="1080"/>
              </w:tabs>
              <w:spacing w:after="160" w:line="276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3165AD">
              <w:rPr>
                <w:rFonts w:ascii="GHEA Grapalat" w:hAnsi="GHEA Grapalat" w:cs="Sylfaen"/>
                <w:sz w:val="24"/>
                <w:lang w:val="hy-AM"/>
              </w:rPr>
              <w:t xml:space="preserve">սահմանված կարգով </w:t>
            </w:r>
            <w:r w:rsidRPr="003165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անձանց պետական գրանցման, իրավաբանական անձանց առանձնացված ստորաբաժանումների, պետական մարմինների, </w:t>
            </w:r>
            <w:r w:rsidRPr="003165A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հիմնարկների և անհատ ձեռնարկատերերի պետական հաշվառման հետ կապված </w:t>
            </w:r>
            <w:r w:rsidR="00CC468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</w:t>
            </w:r>
            <w:r w:rsidR="00CC4685" w:rsidRPr="003165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65AD">
              <w:rPr>
                <w:rFonts w:ascii="GHEA Grapalat" w:hAnsi="GHEA Grapalat"/>
                <w:sz w:val="24"/>
                <w:szCs w:val="24"/>
                <w:lang w:val="hy-AM"/>
              </w:rPr>
              <w:t>առաջնային խորհրդատվությ</w:t>
            </w:r>
            <w:r w:rsidR="00CC4685">
              <w:rPr>
                <w:rFonts w:ascii="GHEA Grapalat" w:hAnsi="GHEA Grapalat"/>
                <w:sz w:val="24"/>
                <w:szCs w:val="24"/>
                <w:lang w:val="hy-AM"/>
              </w:rPr>
              <w:t>ուն:</w:t>
            </w:r>
          </w:p>
        </w:tc>
      </w:tr>
      <w:tr w:rsidR="00681C65" w:rsidRPr="000939F6" w:rsidTr="00883147">
        <w:tc>
          <w:tcPr>
            <w:tcW w:w="9468" w:type="dxa"/>
          </w:tcPr>
          <w:p w:rsidR="00681C65" w:rsidRPr="00681C65" w:rsidRDefault="00681C65" w:rsidP="00681C6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81C65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681C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1C65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681C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1C65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681C65" w:rsidRDefault="00681C65" w:rsidP="00681C6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681C65" w:rsidRDefault="00681C65" w:rsidP="00681C6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681C65" w:rsidRDefault="00681C65" w:rsidP="00681C6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երկու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lastRenderedPageBreak/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681C65" w:rsidRDefault="00681C65" w:rsidP="00681C6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81C65" w:rsidRDefault="00681C65" w:rsidP="00681C65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681C65" w:rsidRDefault="00681C65" w:rsidP="00681C65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681C65" w:rsidRDefault="00681C65" w:rsidP="00681C65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681C65" w:rsidRDefault="00681C65" w:rsidP="00681C65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681C65" w:rsidRDefault="00681C65" w:rsidP="00681C65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1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1"/>
              </w:numPr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681C65" w:rsidRDefault="00681C65" w:rsidP="00681C65">
            <w:pPr>
              <w:tabs>
                <w:tab w:val="left" w:pos="240"/>
                <w:tab w:val="left" w:pos="567"/>
                <w:tab w:val="left" w:pos="912"/>
              </w:tabs>
              <w:spacing w:line="276" w:lineRule="auto"/>
              <w:ind w:firstLine="45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681C65" w:rsidRDefault="00681C65" w:rsidP="00681C65">
            <w:pPr>
              <w:pStyle w:val="ListParagraph"/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681C65" w:rsidRDefault="00681C65" w:rsidP="00681C6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681C65" w:rsidRDefault="00681C65" w:rsidP="00681C6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81C65" w:rsidRPr="003A6E27" w:rsidTr="00883147">
        <w:tc>
          <w:tcPr>
            <w:tcW w:w="9468" w:type="dxa"/>
          </w:tcPr>
          <w:p w:rsidR="00681C65" w:rsidRDefault="00681C65" w:rsidP="00681C65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896269" w:rsidRDefault="00896269" w:rsidP="00896269">
            <w:pPr>
              <w:pStyle w:val="ListParagraph"/>
              <w:tabs>
                <w:tab w:val="left" w:pos="567"/>
              </w:tabs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681C65" w:rsidRDefault="00681C65" w:rsidP="00681C6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241C66">
      <w:pPr>
        <w:tabs>
          <w:tab w:val="left" w:pos="0"/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264AF"/>
    <w:multiLevelType w:val="hybridMultilevel"/>
    <w:tmpl w:val="BD6ED8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0A1BC4"/>
    <w:multiLevelType w:val="hybridMultilevel"/>
    <w:tmpl w:val="B62C6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59F8"/>
    <w:multiLevelType w:val="hybridMultilevel"/>
    <w:tmpl w:val="B63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"/>
  </w:num>
  <w:num w:numId="5">
    <w:abstractNumId w:val="11"/>
  </w:num>
  <w:num w:numId="6">
    <w:abstractNumId w:val="21"/>
  </w:num>
  <w:num w:numId="7">
    <w:abstractNumId w:val="18"/>
  </w:num>
  <w:num w:numId="8">
    <w:abstractNumId w:val="14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</w:num>
  <w:num w:numId="25">
    <w:abstractNumId w:val="5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0F71"/>
    <w:rsid w:val="00011941"/>
    <w:rsid w:val="000150CF"/>
    <w:rsid w:val="00023900"/>
    <w:rsid w:val="0004017A"/>
    <w:rsid w:val="00057322"/>
    <w:rsid w:val="000939F6"/>
    <w:rsid w:val="000953B4"/>
    <w:rsid w:val="000C1D4D"/>
    <w:rsid w:val="000E51DB"/>
    <w:rsid w:val="00104324"/>
    <w:rsid w:val="00111514"/>
    <w:rsid w:val="00131113"/>
    <w:rsid w:val="00145C78"/>
    <w:rsid w:val="0017335A"/>
    <w:rsid w:val="001A336C"/>
    <w:rsid w:val="001B4FC8"/>
    <w:rsid w:val="00204615"/>
    <w:rsid w:val="00227D19"/>
    <w:rsid w:val="00241C66"/>
    <w:rsid w:val="00247259"/>
    <w:rsid w:val="00276AB6"/>
    <w:rsid w:val="002A2DA6"/>
    <w:rsid w:val="002B5A76"/>
    <w:rsid w:val="002B5C82"/>
    <w:rsid w:val="002E48E5"/>
    <w:rsid w:val="003165AD"/>
    <w:rsid w:val="003260DE"/>
    <w:rsid w:val="00345DA6"/>
    <w:rsid w:val="00372DB4"/>
    <w:rsid w:val="00393E47"/>
    <w:rsid w:val="003A6E27"/>
    <w:rsid w:val="003E2F58"/>
    <w:rsid w:val="00416122"/>
    <w:rsid w:val="0043374A"/>
    <w:rsid w:val="00453012"/>
    <w:rsid w:val="00463D31"/>
    <w:rsid w:val="004A3660"/>
    <w:rsid w:val="004B7066"/>
    <w:rsid w:val="004D6B6A"/>
    <w:rsid w:val="004E39FA"/>
    <w:rsid w:val="004E454D"/>
    <w:rsid w:val="005054C3"/>
    <w:rsid w:val="00523707"/>
    <w:rsid w:val="00534D1E"/>
    <w:rsid w:val="0058204F"/>
    <w:rsid w:val="005C226C"/>
    <w:rsid w:val="005E4EB6"/>
    <w:rsid w:val="005E6342"/>
    <w:rsid w:val="00622B2E"/>
    <w:rsid w:val="0063088E"/>
    <w:rsid w:val="006463BE"/>
    <w:rsid w:val="00662AC9"/>
    <w:rsid w:val="00680AFF"/>
    <w:rsid w:val="00681C65"/>
    <w:rsid w:val="006904E4"/>
    <w:rsid w:val="0069591C"/>
    <w:rsid w:val="006E746F"/>
    <w:rsid w:val="0072285E"/>
    <w:rsid w:val="00722E5C"/>
    <w:rsid w:val="007245DD"/>
    <w:rsid w:val="00725F79"/>
    <w:rsid w:val="007312CE"/>
    <w:rsid w:val="00760FAB"/>
    <w:rsid w:val="00761E16"/>
    <w:rsid w:val="00773340"/>
    <w:rsid w:val="00776D90"/>
    <w:rsid w:val="00781FB4"/>
    <w:rsid w:val="007A5837"/>
    <w:rsid w:val="007B519A"/>
    <w:rsid w:val="007D22C5"/>
    <w:rsid w:val="007F3AF8"/>
    <w:rsid w:val="007F4B31"/>
    <w:rsid w:val="00813E09"/>
    <w:rsid w:val="0084454C"/>
    <w:rsid w:val="00855EC1"/>
    <w:rsid w:val="00883147"/>
    <w:rsid w:val="00896269"/>
    <w:rsid w:val="008A24F0"/>
    <w:rsid w:val="008F0BEF"/>
    <w:rsid w:val="008F40F4"/>
    <w:rsid w:val="00937D7F"/>
    <w:rsid w:val="00960794"/>
    <w:rsid w:val="009873D8"/>
    <w:rsid w:val="00996A62"/>
    <w:rsid w:val="009A05EC"/>
    <w:rsid w:val="009C3236"/>
    <w:rsid w:val="009E66C8"/>
    <w:rsid w:val="00A11D3C"/>
    <w:rsid w:val="00A30033"/>
    <w:rsid w:val="00A41DD8"/>
    <w:rsid w:val="00A65ECC"/>
    <w:rsid w:val="00A66928"/>
    <w:rsid w:val="00A766DA"/>
    <w:rsid w:val="00A830E5"/>
    <w:rsid w:val="00A92F35"/>
    <w:rsid w:val="00A95DB5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67BEF"/>
    <w:rsid w:val="00BC1313"/>
    <w:rsid w:val="00BD03BB"/>
    <w:rsid w:val="00BE4277"/>
    <w:rsid w:val="00BF11E4"/>
    <w:rsid w:val="00C15CFE"/>
    <w:rsid w:val="00C21582"/>
    <w:rsid w:val="00C4746B"/>
    <w:rsid w:val="00C53AE8"/>
    <w:rsid w:val="00CA2D9B"/>
    <w:rsid w:val="00CA7B02"/>
    <w:rsid w:val="00CC4685"/>
    <w:rsid w:val="00CC5D48"/>
    <w:rsid w:val="00D407AC"/>
    <w:rsid w:val="00D87AFD"/>
    <w:rsid w:val="00E42FBF"/>
    <w:rsid w:val="00E61B5C"/>
    <w:rsid w:val="00E729F4"/>
    <w:rsid w:val="00E95AEB"/>
    <w:rsid w:val="00EF56D8"/>
    <w:rsid w:val="00F41AF8"/>
    <w:rsid w:val="00F80408"/>
    <w:rsid w:val="00F85348"/>
    <w:rsid w:val="00F95977"/>
    <w:rsid w:val="00FA5FE1"/>
    <w:rsid w:val="00FD128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5898-2524-4047-9CCC-C71C20A0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Hayk Sargsyan</cp:lastModifiedBy>
  <cp:revision>100</cp:revision>
  <cp:lastPrinted>2019-03-13T11:59:00Z</cp:lastPrinted>
  <dcterms:created xsi:type="dcterms:W3CDTF">2019-03-13T10:50:00Z</dcterms:created>
  <dcterms:modified xsi:type="dcterms:W3CDTF">2020-04-04T07:23:00Z</dcterms:modified>
</cp:coreProperties>
</file>