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1D" w:rsidRPr="00667F1D" w:rsidRDefault="00667F1D" w:rsidP="00667F1D">
      <w:pPr>
        <w:tabs>
          <w:tab w:val="left" w:pos="993"/>
        </w:tabs>
        <w:spacing w:line="276" w:lineRule="auto"/>
        <w:ind w:left="567"/>
        <w:jc w:val="right"/>
        <w:rPr>
          <w:rFonts w:ascii="GHEA Grapalat" w:hAnsi="GHEA Grapalat" w:cs="Sylfaen"/>
          <w:b/>
          <w:i/>
          <w:noProof/>
          <w:spacing w:val="-8"/>
          <w:lang w:val="hy-AM"/>
        </w:rPr>
      </w:pPr>
      <w:r w:rsidRPr="00667F1D">
        <w:rPr>
          <w:rFonts w:ascii="GHEA Grapalat" w:hAnsi="GHEA Grapalat" w:cs="Sylfaen"/>
          <w:b/>
          <w:i/>
          <w:noProof/>
          <w:spacing w:val="-8"/>
          <w:lang w:val="hy-AM"/>
        </w:rPr>
        <w:t xml:space="preserve">Հաստատված է </w:t>
      </w:r>
    </w:p>
    <w:p w:rsidR="00667F1D" w:rsidRPr="00667F1D" w:rsidRDefault="00667F1D" w:rsidP="00667F1D">
      <w:pPr>
        <w:tabs>
          <w:tab w:val="left" w:pos="993"/>
        </w:tabs>
        <w:spacing w:line="276" w:lineRule="auto"/>
        <w:ind w:left="567"/>
        <w:jc w:val="right"/>
        <w:rPr>
          <w:rFonts w:ascii="GHEA Grapalat" w:hAnsi="GHEA Grapalat"/>
          <w:b/>
          <w:i/>
          <w:noProof/>
          <w:lang w:val="hy-AM"/>
        </w:rPr>
      </w:pPr>
      <w:r w:rsidRPr="00667F1D">
        <w:rPr>
          <w:rFonts w:ascii="GHEA Grapalat" w:hAnsi="GHEA Grapalat"/>
          <w:b/>
          <w:i/>
          <w:noProof/>
          <w:lang w:val="hy-AM"/>
        </w:rPr>
        <w:t xml:space="preserve">«ՕՐԵՆՍԴՐՈՒԹՅԱՆ ԶԱՐԳԱՑՄԱՆ ԵՎ ԻՐԱՎԱԿԱՆ ՀԵՏԱԶՈՏՈՒԹՅՈՒՆՆԵՐԻ ԿԵՆՏՐՈՆ» </w:t>
      </w:r>
    </w:p>
    <w:p w:rsidR="00667F1D" w:rsidRPr="00667F1D" w:rsidRDefault="00667F1D" w:rsidP="00667F1D">
      <w:pPr>
        <w:tabs>
          <w:tab w:val="left" w:pos="993"/>
        </w:tabs>
        <w:spacing w:line="276" w:lineRule="auto"/>
        <w:ind w:left="567"/>
        <w:jc w:val="right"/>
        <w:rPr>
          <w:rFonts w:ascii="GHEA Grapalat" w:hAnsi="GHEA Grapalat" w:cs="Arial Armenian"/>
          <w:b/>
          <w:i/>
          <w:noProof/>
          <w:lang w:val="hy-AM"/>
        </w:rPr>
      </w:pPr>
      <w:r w:rsidRPr="00667F1D">
        <w:rPr>
          <w:rFonts w:ascii="GHEA Grapalat" w:hAnsi="GHEA Grapalat" w:cs="Sylfaen"/>
          <w:b/>
          <w:i/>
          <w:noProof/>
          <w:spacing w:val="-8"/>
          <w:lang w:val="hy-AM"/>
        </w:rPr>
        <w:t xml:space="preserve">հիմնադրամի </w:t>
      </w:r>
      <w:r w:rsidRPr="00667F1D">
        <w:rPr>
          <w:rFonts w:ascii="GHEA Grapalat" w:hAnsi="GHEA Grapalat" w:cs="Arial Armenian"/>
          <w:b/>
          <w:i/>
          <w:noProof/>
          <w:lang w:val="hy-AM"/>
        </w:rPr>
        <w:t>հոգաբարձուների խորհրդի</w:t>
      </w:r>
    </w:p>
    <w:p w:rsidR="00667F1D" w:rsidRPr="00667F1D" w:rsidRDefault="00667F1D" w:rsidP="00667F1D">
      <w:pPr>
        <w:tabs>
          <w:tab w:val="left" w:pos="993"/>
        </w:tabs>
        <w:spacing w:line="276" w:lineRule="auto"/>
        <w:ind w:left="567"/>
        <w:jc w:val="right"/>
        <w:rPr>
          <w:rFonts w:ascii="GHEA Grapalat" w:hAnsi="GHEA Grapalat" w:cs="Sylfaen"/>
          <w:b/>
          <w:i/>
          <w:noProof/>
          <w:spacing w:val="-8"/>
          <w:lang w:val="hy-AM"/>
        </w:rPr>
      </w:pPr>
      <w:r w:rsidRPr="00667F1D">
        <w:rPr>
          <w:rStyle w:val="Emphasis"/>
          <w:rFonts w:ascii="GHEA Grapalat" w:hAnsi="GHEA Grapalat"/>
          <w:b/>
          <w:noProof/>
          <w:lang w:val="hy-AM"/>
        </w:rPr>
        <w:t xml:space="preserve">2016 </w:t>
      </w:r>
      <w:r w:rsidRPr="00667F1D">
        <w:rPr>
          <w:rStyle w:val="Emphasis"/>
          <w:rFonts w:ascii="GHEA Grapalat" w:hAnsi="GHEA Grapalat" w:cs="Sylfaen"/>
          <w:b/>
          <w:noProof/>
          <w:lang w:val="hy-AM"/>
        </w:rPr>
        <w:t>թվականի հոկտեմբերի 21-ի</w:t>
      </w:r>
      <w:r w:rsidRPr="00667F1D">
        <w:rPr>
          <w:rStyle w:val="Emphasis"/>
          <w:rFonts w:ascii="GHEA Grapalat" w:hAnsi="GHEA Grapalat" w:cs="Arial Armenian"/>
          <w:b/>
          <w:noProof/>
          <w:lang w:val="hy-AM"/>
        </w:rPr>
        <w:t xml:space="preserve"> N 6-Լ</w:t>
      </w:r>
      <w:r w:rsidRPr="00667F1D">
        <w:rPr>
          <w:rStyle w:val="Emphasis"/>
          <w:rFonts w:ascii="GHEA Grapalat" w:hAnsi="GHEA Grapalat" w:cs="Sylfaen"/>
          <w:b/>
          <w:noProof/>
          <w:lang w:val="hy-AM"/>
        </w:rPr>
        <w:t xml:space="preserve"> որոշմամբ</w:t>
      </w:r>
    </w:p>
    <w:p w:rsidR="00667F1D" w:rsidRPr="000D266A" w:rsidRDefault="00667F1D" w:rsidP="00667F1D">
      <w:pPr>
        <w:spacing w:line="276" w:lineRule="auto"/>
        <w:rPr>
          <w:rFonts w:ascii="GHEA Grapalat" w:hAnsi="GHEA Grapalat" w:cs="Sylfaen"/>
          <w:b/>
          <w:noProof/>
          <w:lang w:val="hy-AM"/>
        </w:rPr>
      </w:pPr>
    </w:p>
    <w:p w:rsidR="00667F1D" w:rsidRPr="000D266A" w:rsidRDefault="00667F1D" w:rsidP="00667F1D">
      <w:pPr>
        <w:spacing w:line="360" w:lineRule="auto"/>
        <w:rPr>
          <w:rFonts w:ascii="GHEA Grapalat" w:hAnsi="GHEA Grapalat"/>
          <w:noProof/>
          <w:lang w:val="hy-AM"/>
        </w:rPr>
      </w:pPr>
    </w:p>
    <w:p w:rsidR="00667F1D" w:rsidRPr="000D266A" w:rsidRDefault="00667F1D" w:rsidP="00667F1D">
      <w:pPr>
        <w:spacing w:line="360" w:lineRule="auto"/>
        <w:jc w:val="center"/>
        <w:rPr>
          <w:rFonts w:ascii="GHEA Grapalat" w:hAnsi="GHEA Grapalat"/>
          <w:b/>
          <w:noProof/>
          <w:lang w:val="hy-AM"/>
        </w:rPr>
      </w:pPr>
    </w:p>
    <w:p w:rsidR="00667F1D" w:rsidRPr="000D266A" w:rsidRDefault="00667F1D" w:rsidP="00667F1D">
      <w:pPr>
        <w:spacing w:line="360" w:lineRule="auto"/>
        <w:rPr>
          <w:rFonts w:ascii="GHEA Grapalat" w:hAnsi="GHEA Grapalat"/>
          <w:noProof/>
          <w:lang w:val="hy-AM"/>
        </w:rPr>
      </w:pPr>
    </w:p>
    <w:p w:rsidR="00667F1D" w:rsidRPr="000D266A" w:rsidRDefault="00667F1D" w:rsidP="00667F1D">
      <w:pPr>
        <w:spacing w:line="360" w:lineRule="auto"/>
        <w:rPr>
          <w:rFonts w:ascii="GHEA Grapalat" w:hAnsi="GHEA Grapalat"/>
          <w:noProof/>
          <w:lang w:val="hy-AM"/>
        </w:rPr>
      </w:pPr>
    </w:p>
    <w:p w:rsidR="00667F1D" w:rsidRPr="000D266A" w:rsidRDefault="00667F1D" w:rsidP="00667F1D">
      <w:pPr>
        <w:spacing w:line="360" w:lineRule="auto"/>
        <w:rPr>
          <w:rFonts w:ascii="GHEA Grapalat" w:hAnsi="GHEA Grapalat"/>
          <w:noProof/>
          <w:lang w:val="hy-AM"/>
        </w:rPr>
      </w:pPr>
    </w:p>
    <w:p w:rsidR="00667F1D" w:rsidRPr="000D266A" w:rsidRDefault="00667F1D" w:rsidP="00667F1D">
      <w:pPr>
        <w:spacing w:line="360" w:lineRule="auto"/>
        <w:rPr>
          <w:rFonts w:ascii="GHEA Grapalat" w:hAnsi="GHEA Grapalat"/>
          <w:noProof/>
          <w:lang w:val="hy-AM"/>
        </w:rPr>
      </w:pPr>
    </w:p>
    <w:p w:rsidR="00667F1D" w:rsidRPr="000D266A" w:rsidRDefault="00667F1D" w:rsidP="00667F1D">
      <w:pPr>
        <w:spacing w:line="360" w:lineRule="auto"/>
        <w:rPr>
          <w:rFonts w:ascii="GHEA Grapalat" w:hAnsi="GHEA Grapalat"/>
          <w:noProof/>
          <w:lang w:val="hy-AM"/>
        </w:rPr>
      </w:pPr>
    </w:p>
    <w:p w:rsidR="00667F1D" w:rsidRPr="000D266A" w:rsidRDefault="00667F1D" w:rsidP="00667F1D">
      <w:pPr>
        <w:spacing w:line="360" w:lineRule="auto"/>
        <w:jc w:val="center"/>
        <w:rPr>
          <w:rFonts w:ascii="GHEA Grapalat" w:hAnsi="GHEA Grapalat"/>
          <w:noProof/>
          <w:sz w:val="28"/>
          <w:szCs w:val="28"/>
          <w:lang w:val="hy-AM"/>
        </w:rPr>
      </w:pPr>
      <w:r w:rsidRPr="000D266A">
        <w:rPr>
          <w:rFonts w:ascii="GHEA Grapalat" w:hAnsi="GHEA Grapalat"/>
          <w:b/>
          <w:noProof/>
          <w:sz w:val="28"/>
          <w:szCs w:val="28"/>
          <w:lang w:val="hy-AM"/>
        </w:rPr>
        <w:t>ՆԿԱՐԱԳԻՐ</w:t>
      </w:r>
    </w:p>
    <w:p w:rsidR="00667F1D" w:rsidRPr="000D266A" w:rsidRDefault="00667F1D" w:rsidP="00667F1D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hy-AM"/>
        </w:rPr>
      </w:pPr>
      <w:r w:rsidRPr="000D266A">
        <w:rPr>
          <w:rFonts w:ascii="GHEA Grapalat" w:hAnsi="GHEA Grapalat"/>
          <w:b/>
          <w:noProof/>
          <w:sz w:val="28"/>
          <w:szCs w:val="28"/>
          <w:lang w:val="hy-AM"/>
        </w:rPr>
        <w:t>ՄԱՍՆԱՎՈՐ ԻՐԱՎՈՒՆՔԻ ՈԼՈՐՏԻ ՓՈՐՁԱԳԵՏԻ ԱՇԽԱՏԱՏԵՂԻ</w:t>
      </w:r>
    </w:p>
    <w:p w:rsidR="00667F1D" w:rsidRPr="000D266A" w:rsidRDefault="00667F1D" w:rsidP="00667F1D">
      <w:pPr>
        <w:spacing w:line="360" w:lineRule="auto"/>
        <w:jc w:val="center"/>
        <w:rPr>
          <w:rFonts w:ascii="GHEA Grapalat" w:hAnsi="GHEA Grapalat"/>
          <w:noProof/>
          <w:lang w:val="hy-AM"/>
        </w:rPr>
      </w:pPr>
    </w:p>
    <w:p w:rsidR="00667F1D" w:rsidRPr="000D266A" w:rsidRDefault="00667F1D" w:rsidP="00667F1D">
      <w:pPr>
        <w:spacing w:line="360" w:lineRule="auto"/>
        <w:jc w:val="center"/>
        <w:rPr>
          <w:rFonts w:ascii="GHEA Grapalat" w:hAnsi="GHEA Grapalat"/>
          <w:noProof/>
          <w:lang w:val="hy-AM"/>
        </w:rPr>
      </w:pPr>
    </w:p>
    <w:p w:rsidR="00667F1D" w:rsidRPr="000D266A" w:rsidRDefault="00667F1D" w:rsidP="00667F1D">
      <w:pPr>
        <w:spacing w:line="360" w:lineRule="auto"/>
        <w:jc w:val="center"/>
        <w:rPr>
          <w:rFonts w:ascii="GHEA Grapalat" w:hAnsi="GHEA Grapalat"/>
          <w:noProof/>
          <w:lang w:val="hy-AM"/>
        </w:rPr>
      </w:pPr>
    </w:p>
    <w:p w:rsidR="00667F1D" w:rsidRPr="000D266A" w:rsidRDefault="00667F1D" w:rsidP="00667F1D">
      <w:pPr>
        <w:spacing w:line="360" w:lineRule="auto"/>
        <w:jc w:val="center"/>
        <w:rPr>
          <w:rFonts w:ascii="GHEA Grapalat" w:hAnsi="GHEA Grapalat"/>
          <w:noProof/>
          <w:lang w:val="hy-AM"/>
        </w:rPr>
      </w:pPr>
    </w:p>
    <w:p w:rsidR="00667F1D" w:rsidRPr="000D266A" w:rsidRDefault="00667F1D" w:rsidP="00667F1D">
      <w:pPr>
        <w:spacing w:line="360" w:lineRule="auto"/>
        <w:jc w:val="center"/>
        <w:rPr>
          <w:rFonts w:ascii="GHEA Grapalat" w:hAnsi="GHEA Grapalat"/>
          <w:noProof/>
          <w:lang w:val="hy-AM"/>
        </w:rPr>
      </w:pPr>
    </w:p>
    <w:p w:rsidR="00667F1D" w:rsidRPr="000D266A" w:rsidRDefault="00667F1D" w:rsidP="00667F1D">
      <w:pPr>
        <w:spacing w:line="360" w:lineRule="auto"/>
        <w:jc w:val="center"/>
        <w:rPr>
          <w:rFonts w:ascii="GHEA Grapalat" w:hAnsi="GHEA Grapalat"/>
          <w:noProof/>
          <w:lang w:val="hy-AM"/>
        </w:rPr>
      </w:pPr>
    </w:p>
    <w:p w:rsidR="00667F1D" w:rsidRDefault="00667F1D" w:rsidP="00667F1D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667F1D" w:rsidRDefault="00667F1D" w:rsidP="00667F1D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667F1D" w:rsidRDefault="00667F1D" w:rsidP="00667F1D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667F1D" w:rsidRDefault="00667F1D" w:rsidP="00667F1D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667F1D" w:rsidRPr="00667F1D" w:rsidRDefault="00667F1D" w:rsidP="00667F1D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667F1D" w:rsidRPr="0081257A" w:rsidRDefault="00667F1D" w:rsidP="00667F1D">
      <w:pPr>
        <w:spacing w:line="360" w:lineRule="auto"/>
        <w:jc w:val="center"/>
        <w:rPr>
          <w:rFonts w:ascii="GHEA Grapalat" w:hAnsi="GHEA Grapalat"/>
          <w:noProof/>
          <w:lang w:val="hy-AM"/>
        </w:rPr>
      </w:pPr>
    </w:p>
    <w:p w:rsidR="00667F1D" w:rsidRPr="0081257A" w:rsidRDefault="00667F1D" w:rsidP="00667F1D">
      <w:pPr>
        <w:spacing w:line="360" w:lineRule="auto"/>
        <w:rPr>
          <w:rFonts w:ascii="GHEA Grapalat" w:hAnsi="GHEA Grapalat"/>
          <w:noProof/>
          <w:lang w:val="hy-AM"/>
        </w:rPr>
      </w:pPr>
    </w:p>
    <w:p w:rsidR="00667F1D" w:rsidRPr="000D266A" w:rsidRDefault="00667F1D" w:rsidP="00667F1D">
      <w:pPr>
        <w:pStyle w:val="ListParagraph"/>
        <w:numPr>
          <w:ilvl w:val="0"/>
          <w:numId w:val="2"/>
        </w:numPr>
        <w:spacing w:before="120" w:after="60"/>
        <w:rPr>
          <w:rFonts w:ascii="GHEA Grapalat" w:hAnsi="GHEA Grapalat"/>
          <w:b/>
          <w:noProof/>
          <w:color w:val="0033CC"/>
          <w:sz w:val="24"/>
          <w:szCs w:val="24"/>
          <w:lang w:val="hy-AM"/>
        </w:rPr>
      </w:pPr>
      <w:r w:rsidRPr="000D266A">
        <w:rPr>
          <w:rFonts w:ascii="GHEA Grapalat" w:hAnsi="GHEA Grapalat" w:cs="Sylfaen"/>
          <w:b/>
          <w:noProof/>
          <w:color w:val="0033CC"/>
          <w:sz w:val="24"/>
          <w:szCs w:val="24"/>
          <w:lang w:val="hy-AM"/>
        </w:rPr>
        <w:lastRenderedPageBreak/>
        <w:t>ԱՇԽԱՏԱՏԵՂԻ</w:t>
      </w:r>
      <w:r w:rsidRPr="000D266A">
        <w:rPr>
          <w:rFonts w:ascii="GHEA Grapalat" w:hAnsi="GHEA Grapalat"/>
          <w:b/>
          <w:noProof/>
          <w:color w:val="0033CC"/>
          <w:sz w:val="24"/>
          <w:szCs w:val="24"/>
          <w:lang w:val="hy-AM"/>
        </w:rPr>
        <w:t xml:space="preserve"> ԸՆԴՀԱՆՈՒՐ ԲՆՈՒԹԱԳԻՐ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696"/>
      </w:tblGrid>
      <w:tr w:rsidR="00667F1D" w:rsidRPr="00751E88" w:rsidTr="00CF7C3B">
        <w:tc>
          <w:tcPr>
            <w:tcW w:w="3510" w:type="dxa"/>
          </w:tcPr>
          <w:p w:rsidR="00667F1D" w:rsidRPr="000D266A" w:rsidRDefault="00667F1D" w:rsidP="00CF7C3B">
            <w:pPr>
              <w:tabs>
                <w:tab w:val="left" w:pos="491"/>
              </w:tabs>
              <w:spacing w:before="20" w:after="20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Գործատուի անվանում</w:t>
            </w:r>
          </w:p>
        </w:tc>
        <w:tc>
          <w:tcPr>
            <w:tcW w:w="669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«Օրենսդրության զարգացման և իրավական հետազոտությունների կենտրոն» հիմնադրամ (այսուհետ` Հիմնադրամ)</w:t>
            </w:r>
          </w:p>
        </w:tc>
      </w:tr>
      <w:tr w:rsidR="00667F1D" w:rsidRPr="000D266A" w:rsidTr="00CF7C3B">
        <w:tc>
          <w:tcPr>
            <w:tcW w:w="3510" w:type="dxa"/>
          </w:tcPr>
          <w:p w:rsidR="00667F1D" w:rsidRPr="000D266A" w:rsidRDefault="00667F1D" w:rsidP="00CF7C3B">
            <w:pPr>
              <w:tabs>
                <w:tab w:val="left" w:pos="491"/>
              </w:tabs>
              <w:spacing w:before="20" w:after="20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Պաշտոն</w:t>
            </w:r>
          </w:p>
        </w:tc>
        <w:tc>
          <w:tcPr>
            <w:tcW w:w="669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Մասնավոր իրավունքի ոլորտի փորձագետ</w:t>
            </w:r>
          </w:p>
        </w:tc>
      </w:tr>
      <w:tr w:rsidR="00667F1D" w:rsidRPr="000D266A" w:rsidTr="00CF7C3B">
        <w:tc>
          <w:tcPr>
            <w:tcW w:w="3510" w:type="dxa"/>
          </w:tcPr>
          <w:p w:rsidR="00667F1D" w:rsidRPr="000D266A" w:rsidRDefault="00667F1D" w:rsidP="00CF7C3B">
            <w:pPr>
              <w:tabs>
                <w:tab w:val="left" w:pos="491"/>
              </w:tabs>
              <w:spacing w:before="20" w:after="20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Աշխատանքի ընդունող և աշխատանքից ազատող մարմին</w:t>
            </w:r>
          </w:p>
        </w:tc>
        <w:tc>
          <w:tcPr>
            <w:tcW w:w="669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Հիմնադրամի տնօրեն</w:t>
            </w:r>
          </w:p>
        </w:tc>
      </w:tr>
      <w:tr w:rsidR="00667F1D" w:rsidRPr="00751E88" w:rsidTr="00CF7C3B">
        <w:tc>
          <w:tcPr>
            <w:tcW w:w="3510" w:type="dxa"/>
          </w:tcPr>
          <w:p w:rsidR="00667F1D" w:rsidRPr="000D266A" w:rsidRDefault="00667F1D" w:rsidP="00CF7C3B">
            <w:pPr>
              <w:tabs>
                <w:tab w:val="left" w:pos="491"/>
              </w:tabs>
              <w:spacing w:before="20" w:after="20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Ղեկավար</w:t>
            </w:r>
          </w:p>
        </w:tc>
        <w:tc>
          <w:tcPr>
            <w:tcW w:w="669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Անմիջականորեն ենթակա և հաշվետու է Հիմնադրամի տնօրենին</w:t>
            </w:r>
          </w:p>
        </w:tc>
      </w:tr>
      <w:tr w:rsidR="00667F1D" w:rsidRPr="000D266A" w:rsidTr="00CF7C3B">
        <w:tc>
          <w:tcPr>
            <w:tcW w:w="3510" w:type="dxa"/>
          </w:tcPr>
          <w:p w:rsidR="00667F1D" w:rsidRPr="000D266A" w:rsidRDefault="00667F1D" w:rsidP="00CF7C3B">
            <w:pPr>
              <w:tabs>
                <w:tab w:val="left" w:pos="491"/>
              </w:tabs>
              <w:spacing w:before="20" w:after="20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Ենթակա</w:t>
            </w:r>
          </w:p>
        </w:tc>
        <w:tc>
          <w:tcPr>
            <w:tcW w:w="669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Ենթականեր չունի</w:t>
            </w:r>
          </w:p>
        </w:tc>
      </w:tr>
    </w:tbl>
    <w:p w:rsidR="00667F1D" w:rsidRPr="000D266A" w:rsidRDefault="00667F1D" w:rsidP="00667F1D">
      <w:pPr>
        <w:pStyle w:val="ListParagraph"/>
        <w:spacing w:before="120" w:after="60" w:line="240" w:lineRule="auto"/>
        <w:rPr>
          <w:rFonts w:ascii="GHEA Grapalat" w:hAnsi="GHEA Grapalat"/>
          <w:b/>
          <w:noProof/>
          <w:color w:val="0033CC"/>
          <w:lang w:val="hy-AM"/>
        </w:rPr>
      </w:pPr>
    </w:p>
    <w:p w:rsidR="00667F1D" w:rsidRPr="000D266A" w:rsidRDefault="00667F1D" w:rsidP="00667F1D">
      <w:pPr>
        <w:pStyle w:val="ListParagraph"/>
        <w:numPr>
          <w:ilvl w:val="0"/>
          <w:numId w:val="2"/>
        </w:numPr>
        <w:spacing w:before="120" w:after="60" w:line="240" w:lineRule="auto"/>
        <w:rPr>
          <w:rFonts w:ascii="GHEA Grapalat" w:hAnsi="GHEA Grapalat"/>
          <w:b/>
          <w:noProof/>
          <w:color w:val="0033CC"/>
          <w:sz w:val="24"/>
          <w:szCs w:val="24"/>
          <w:lang w:val="hy-AM"/>
        </w:rPr>
      </w:pPr>
      <w:r w:rsidRPr="000D266A">
        <w:rPr>
          <w:rFonts w:ascii="GHEA Grapalat" w:hAnsi="GHEA Grapalat" w:cs="Sylfaen"/>
          <w:b/>
          <w:noProof/>
          <w:color w:val="0033CC"/>
          <w:sz w:val="24"/>
          <w:szCs w:val="24"/>
          <w:lang w:val="hy-AM"/>
        </w:rPr>
        <w:t>ՊԱՀԱՆՋՆԵՐ</w:t>
      </w:r>
      <w:r w:rsidRPr="000D266A">
        <w:rPr>
          <w:rFonts w:ascii="GHEA Grapalat" w:hAnsi="GHEA Grapalat"/>
          <w:b/>
          <w:noProof/>
          <w:color w:val="0033CC"/>
          <w:sz w:val="24"/>
          <w:szCs w:val="24"/>
          <w:lang w:val="hy-AM"/>
        </w:rPr>
        <w:t xml:space="preserve"> ԱՇԽԱՏՈՂԻ ՆԿԱՏՄԱՄԲ</w:t>
      </w: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750"/>
      </w:tblGrid>
      <w:tr w:rsidR="00667F1D" w:rsidRPr="00751E88" w:rsidTr="00CF7C3B">
        <w:tc>
          <w:tcPr>
            <w:tcW w:w="3510" w:type="dxa"/>
          </w:tcPr>
          <w:p w:rsidR="00667F1D" w:rsidRPr="000D266A" w:rsidRDefault="00667F1D" w:rsidP="00CF7C3B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Կրթություն</w:t>
            </w:r>
          </w:p>
        </w:tc>
        <w:tc>
          <w:tcPr>
            <w:tcW w:w="6750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«Իրավագիտություն» մասնագիտությամբ բարձրագույն կրթություն</w:t>
            </w:r>
          </w:p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«Իրավագիտություն» մասնագիտությամբ գիտական աստիճանի առկայությունը ցանկալի է</w:t>
            </w:r>
          </w:p>
        </w:tc>
      </w:tr>
      <w:tr w:rsidR="00667F1D" w:rsidRPr="00751E88" w:rsidTr="00CF7C3B">
        <w:tc>
          <w:tcPr>
            <w:tcW w:w="3510" w:type="dxa"/>
          </w:tcPr>
          <w:p w:rsidR="00667F1D" w:rsidRPr="000D266A" w:rsidRDefault="00667F1D" w:rsidP="00CF7C3B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Աշխատանքային փորձ</w:t>
            </w:r>
          </w:p>
          <w:p w:rsidR="00667F1D" w:rsidRPr="000D266A" w:rsidRDefault="00667F1D" w:rsidP="00CF7C3B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</w:p>
        </w:tc>
        <w:tc>
          <w:tcPr>
            <w:tcW w:w="6750" w:type="dxa"/>
          </w:tcPr>
          <w:p w:rsidR="00667F1D" w:rsidRPr="000D266A" w:rsidRDefault="00667F1D" w:rsidP="00667F1D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0D266A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իրավաբանական գիտությունների 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թեկնածուի </w:t>
            </w:r>
            <w:r w:rsidRPr="000D266A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գիտական աստիճան և 1 տարվա մասնագիտական ստաժ, որից առնվազն 6 ամիսը պետք է կապված լինի իրավաստեղծ գործունեության հետ, կամ</w:t>
            </w:r>
          </w:p>
          <w:p w:rsidR="00667F1D" w:rsidRPr="000D266A" w:rsidRDefault="00667F1D" w:rsidP="00667F1D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0D266A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ասպիրանտի, հայցորդի կարգավիճակ և 2 տարվա մասնագիտական ստաժ, որից առնվազն մեկ տարին պետք է կապված լինի իրավաստեղծ գործունեության հետ, կամ</w:t>
            </w:r>
          </w:p>
          <w:p w:rsidR="00667F1D" w:rsidRPr="000D266A" w:rsidRDefault="00667F1D" w:rsidP="00667F1D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3</w:t>
            </w:r>
            <w:r w:rsidRPr="000D266A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տարվա  մասնագիտական ստաժ, որից առնվազն մեկ տարին պետք է կապված լինի իրավաստեղծ գործունեության հետ*</w:t>
            </w:r>
            <w:r w:rsidRPr="000D266A">
              <w:rPr>
                <w:noProof/>
                <w:sz w:val="24"/>
                <w:szCs w:val="24"/>
                <w:lang w:val="hy-AM"/>
              </w:rPr>
              <w:t>:</w:t>
            </w:r>
          </w:p>
          <w:p w:rsidR="00667F1D" w:rsidRPr="000D266A" w:rsidRDefault="00667F1D" w:rsidP="00CF7C3B">
            <w:pPr>
              <w:pStyle w:val="ListParagraph"/>
              <w:tabs>
                <w:tab w:val="left" w:pos="810"/>
              </w:tabs>
              <w:spacing w:before="20" w:after="20" w:line="240" w:lineRule="auto"/>
              <w:jc w:val="both"/>
              <w:rPr>
                <w:rFonts w:ascii="GHEA Grapalat" w:hAnsi="GHEA Grapalat"/>
                <w:noProof/>
                <w:lang w:val="hy-AM"/>
              </w:rPr>
            </w:pPr>
          </w:p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 xml:space="preserve">*Մասնագիտական ստաժում հաշվառվում է միայն վերջին </w:t>
            </w:r>
            <w:r>
              <w:rPr>
                <w:rFonts w:ascii="GHEA Grapalat" w:hAnsi="GHEA Grapalat"/>
                <w:noProof/>
                <w:lang w:val="hy-AM"/>
              </w:rPr>
              <w:t>4</w:t>
            </w:r>
            <w:r w:rsidRPr="000D266A">
              <w:rPr>
                <w:rFonts w:ascii="GHEA Grapalat" w:hAnsi="GHEA Grapalat"/>
                <w:noProof/>
                <w:lang w:val="hy-AM"/>
              </w:rPr>
              <w:t xml:space="preserve"> տարիների ընթացքում աշխատած ժամանակահատվածը:</w:t>
            </w:r>
          </w:p>
        </w:tc>
      </w:tr>
      <w:tr w:rsidR="00667F1D" w:rsidRPr="00751E88" w:rsidTr="00CF7C3B">
        <w:tc>
          <w:tcPr>
            <w:tcW w:w="3510" w:type="dxa"/>
          </w:tcPr>
          <w:p w:rsidR="00667F1D" w:rsidRPr="000D266A" w:rsidRDefault="00667F1D" w:rsidP="00CF7C3B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Մասնագիտացում</w:t>
            </w:r>
          </w:p>
        </w:tc>
        <w:tc>
          <w:tcPr>
            <w:tcW w:w="6750" w:type="dxa"/>
          </w:tcPr>
          <w:p w:rsidR="00667F1D" w:rsidRPr="000D266A" w:rsidRDefault="00667F1D" w:rsidP="00CF7C3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0D266A">
              <w:rPr>
                <w:rFonts w:ascii="GHEA Grapalat" w:hAnsi="GHEA Grapalat" w:cs="GHEA Grapalat"/>
                <w:bCs/>
                <w:noProof/>
                <w:color w:val="000000" w:themeColor="text1"/>
                <w:bdr w:val="none" w:sz="0" w:space="0" w:color="auto" w:frame="1"/>
                <w:lang w:val="hy-AM"/>
              </w:rPr>
              <w:t>Քաղաքացիաիրավական</w:t>
            </w:r>
            <w:r w:rsidRPr="000D266A">
              <w:rPr>
                <w:rFonts w:ascii="GHEA Grapalat" w:hAnsi="GHEA Grapalat"/>
                <w:noProof/>
                <w:color w:val="000000" w:themeColor="text1"/>
                <w:lang w:val="hy-AM"/>
              </w:rPr>
              <w:t>*</w:t>
            </w:r>
          </w:p>
          <w:p w:rsidR="00667F1D" w:rsidRPr="000D266A" w:rsidRDefault="00667F1D" w:rsidP="00CF7C3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 w:themeColor="text1"/>
                <w:lang w:val="hy-AM"/>
              </w:rPr>
              <w:t xml:space="preserve">* Մասնագիտացումը հավաստվում է դիպլոմներով, վկայագրերով, ԲՈՒՀ-ի կամ ԲՈՀ-ի տեղեկանքով և (կամ) աշխատանքային գործունեության բնույթի վերաբերյալ փաստաթղթերով  </w:t>
            </w:r>
          </w:p>
        </w:tc>
      </w:tr>
      <w:tr w:rsidR="00667F1D" w:rsidRPr="00751E88" w:rsidTr="00CF7C3B">
        <w:tc>
          <w:tcPr>
            <w:tcW w:w="3510" w:type="dxa"/>
          </w:tcPr>
          <w:p w:rsidR="00667F1D" w:rsidRPr="000D266A" w:rsidRDefault="00667F1D" w:rsidP="00CF7C3B">
            <w:pPr>
              <w:tabs>
                <w:tab w:val="left" w:pos="810"/>
              </w:tabs>
              <w:ind w:left="34" w:right="-150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Այլ գիտելիքներ</w:t>
            </w:r>
          </w:p>
          <w:p w:rsidR="00667F1D" w:rsidRPr="000D266A" w:rsidRDefault="00667F1D" w:rsidP="00CF7C3B">
            <w:pPr>
              <w:tabs>
                <w:tab w:val="left" w:pos="810"/>
              </w:tabs>
              <w:ind w:left="34" w:right="-150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</w:p>
        </w:tc>
        <w:tc>
          <w:tcPr>
            <w:tcW w:w="6750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lastRenderedPageBreak/>
              <w:t xml:space="preserve">Հիմնադրամի գործունեությանը առնչվող իրավական </w:t>
            </w:r>
            <w:r w:rsidRPr="000D266A">
              <w:rPr>
                <w:rFonts w:ascii="GHEA Grapalat" w:hAnsi="GHEA Grapalat"/>
                <w:noProof/>
                <w:lang w:val="hy-AM"/>
              </w:rPr>
              <w:lastRenderedPageBreak/>
              <w:t>ակտերի պատշաճ իմացություն</w:t>
            </w:r>
          </w:p>
        </w:tc>
      </w:tr>
      <w:tr w:rsidR="00667F1D" w:rsidRPr="00751E88" w:rsidTr="00CF7C3B">
        <w:tc>
          <w:tcPr>
            <w:tcW w:w="3510" w:type="dxa"/>
          </w:tcPr>
          <w:p w:rsidR="00667F1D" w:rsidRPr="000D266A" w:rsidRDefault="00667F1D" w:rsidP="00CF7C3B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lastRenderedPageBreak/>
              <w:t>Լեզուների իմացություն</w:t>
            </w:r>
          </w:p>
        </w:tc>
        <w:tc>
          <w:tcPr>
            <w:tcW w:w="6750" w:type="dxa"/>
          </w:tcPr>
          <w:p w:rsidR="00667F1D" w:rsidRPr="008C7740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23066">
              <w:rPr>
                <w:rFonts w:ascii="GHEA Grapalat" w:hAnsi="GHEA Grapalat"/>
                <w:noProof/>
                <w:lang w:val="hy-AM"/>
              </w:rPr>
              <w:t>1.</w:t>
            </w:r>
            <w:r w:rsidRPr="008C7740">
              <w:rPr>
                <w:rFonts w:ascii="GHEA Grapalat" w:hAnsi="GHEA Grapalat"/>
                <w:noProof/>
                <w:lang w:val="hy-AM"/>
              </w:rPr>
              <w:t xml:space="preserve">  </w:t>
            </w:r>
            <w:r w:rsidRPr="000D266A">
              <w:rPr>
                <w:rFonts w:ascii="GHEA Grapalat" w:hAnsi="GHEA Grapalat"/>
                <w:noProof/>
                <w:lang w:val="hy-AM"/>
              </w:rPr>
              <w:t>Հայերեն (գերա</w:t>
            </w:r>
            <w:r>
              <w:rPr>
                <w:rFonts w:ascii="GHEA Grapalat" w:hAnsi="GHEA Grapalat"/>
                <w:noProof/>
                <w:lang w:val="hy-AM"/>
              </w:rPr>
              <w:t xml:space="preserve">զանց), </w:t>
            </w:r>
          </w:p>
          <w:p w:rsidR="00667F1D" w:rsidRPr="008C7740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23066">
              <w:rPr>
                <w:rFonts w:ascii="GHEA Grapalat" w:hAnsi="GHEA Grapalat"/>
                <w:noProof/>
                <w:lang w:val="hy-AM"/>
              </w:rPr>
              <w:t>2.</w:t>
            </w:r>
            <w:r w:rsidRPr="008C7740">
              <w:rPr>
                <w:rFonts w:ascii="GHEA Grapalat" w:hAnsi="GHEA Grapalat"/>
                <w:noProof/>
                <w:lang w:val="hy-AM"/>
              </w:rPr>
              <w:t xml:space="preserve">  Ռ</w:t>
            </w:r>
            <w:r>
              <w:rPr>
                <w:rFonts w:ascii="GHEA Grapalat" w:hAnsi="GHEA Grapalat"/>
                <w:noProof/>
                <w:lang w:val="hy-AM"/>
              </w:rPr>
              <w:t xml:space="preserve">ուսերեն (լավ), </w:t>
            </w:r>
          </w:p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8C7740">
              <w:rPr>
                <w:rFonts w:ascii="GHEA Grapalat" w:hAnsi="GHEA Grapalat"/>
                <w:noProof/>
                <w:lang w:val="hy-AM"/>
              </w:rPr>
              <w:t>3. Ա</w:t>
            </w:r>
            <w:r>
              <w:rPr>
                <w:rFonts w:ascii="GHEA Grapalat" w:hAnsi="GHEA Grapalat"/>
                <w:noProof/>
                <w:lang w:val="hy-AM"/>
              </w:rPr>
              <w:t>նգլերեն</w:t>
            </w:r>
            <w:r w:rsidRPr="006B6E31">
              <w:rPr>
                <w:rFonts w:ascii="GHEA Grapalat" w:hAnsi="GHEA Grapalat"/>
                <w:noProof/>
                <w:lang w:val="hy-AM"/>
              </w:rPr>
              <w:t>,</w:t>
            </w:r>
            <w:r w:rsidRPr="00375C7F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9105EC">
              <w:rPr>
                <w:rFonts w:ascii="GHEA Grapalat" w:hAnsi="GHEA Grapalat"/>
                <w:noProof/>
                <w:lang w:val="hy-AM"/>
              </w:rPr>
              <w:t>ֆրանսերեն</w:t>
            </w:r>
            <w:r w:rsidRPr="00375C7F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9105EC">
              <w:rPr>
                <w:rFonts w:ascii="GHEA Grapalat" w:hAnsi="GHEA Grapalat"/>
                <w:noProof/>
                <w:lang w:val="hy-AM"/>
              </w:rPr>
              <w:t>կամ գերմաներեն</w:t>
            </w:r>
            <w:r w:rsidRPr="006B6E31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375C7F">
              <w:rPr>
                <w:rFonts w:ascii="GHEA Grapalat" w:hAnsi="GHEA Grapalat"/>
                <w:noProof/>
                <w:lang w:val="hy-AM"/>
              </w:rPr>
              <w:t>(լավ)</w:t>
            </w:r>
            <w:r>
              <w:rPr>
                <w:rFonts w:ascii="GHEA Grapalat" w:hAnsi="GHEA Grapalat"/>
                <w:noProof/>
                <w:lang w:val="hy-AM"/>
              </w:rPr>
              <w:t>:</w:t>
            </w:r>
          </w:p>
        </w:tc>
      </w:tr>
      <w:tr w:rsidR="00667F1D" w:rsidRPr="000D266A" w:rsidTr="00CF7C3B">
        <w:tc>
          <w:tcPr>
            <w:tcW w:w="3510" w:type="dxa"/>
          </w:tcPr>
          <w:p w:rsidR="00667F1D" w:rsidRPr="000D266A" w:rsidRDefault="00667F1D" w:rsidP="00CF7C3B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Համակարգչային</w:t>
            </w:r>
          </w:p>
          <w:p w:rsidR="00667F1D" w:rsidRPr="000D266A" w:rsidRDefault="00667F1D" w:rsidP="00CF7C3B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գիտելիքներ</w:t>
            </w:r>
          </w:p>
        </w:tc>
        <w:tc>
          <w:tcPr>
            <w:tcW w:w="6750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 xml:space="preserve">MS Office </w:t>
            </w:r>
          </w:p>
        </w:tc>
      </w:tr>
      <w:tr w:rsidR="00667F1D" w:rsidRPr="000D266A" w:rsidTr="00CF7C3B">
        <w:tc>
          <w:tcPr>
            <w:tcW w:w="3510" w:type="dxa"/>
          </w:tcPr>
          <w:p w:rsidR="00667F1D" w:rsidRPr="000D266A" w:rsidRDefault="00667F1D" w:rsidP="00CF7C3B">
            <w:pPr>
              <w:tabs>
                <w:tab w:val="left" w:pos="810"/>
              </w:tabs>
              <w:ind w:left="357" w:hanging="323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 xml:space="preserve">Առավել անհրաժեշտ </w:t>
            </w:r>
          </w:p>
          <w:p w:rsidR="00667F1D" w:rsidRPr="000D266A" w:rsidRDefault="00667F1D" w:rsidP="00CF7C3B">
            <w:pPr>
              <w:tabs>
                <w:tab w:val="left" w:pos="810"/>
              </w:tabs>
              <w:ind w:left="357" w:hanging="323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անձնային հատկանիշներ</w:t>
            </w:r>
          </w:p>
        </w:tc>
        <w:tc>
          <w:tcPr>
            <w:tcW w:w="6750" w:type="dxa"/>
          </w:tcPr>
          <w:p w:rsidR="00667F1D" w:rsidRPr="000D266A" w:rsidRDefault="00667F1D" w:rsidP="00667F1D">
            <w:pPr>
              <w:numPr>
                <w:ilvl w:val="0"/>
                <w:numId w:val="1"/>
              </w:numPr>
              <w:autoSpaceDE/>
              <w:autoSpaceDN/>
              <w:adjustRightInd/>
              <w:spacing w:before="20" w:after="20"/>
              <w:ind w:left="714" w:hanging="35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Ստեղծագործական հմտություններ,</w:t>
            </w:r>
          </w:p>
          <w:p w:rsidR="00667F1D" w:rsidRPr="000D266A" w:rsidRDefault="00667F1D" w:rsidP="00667F1D">
            <w:pPr>
              <w:numPr>
                <w:ilvl w:val="0"/>
                <w:numId w:val="1"/>
              </w:numPr>
              <w:autoSpaceDE/>
              <w:autoSpaceDN/>
              <w:adjustRightInd/>
              <w:spacing w:before="20" w:after="20"/>
              <w:ind w:left="714" w:hanging="35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Աշխատանքային գործառույթների արդյունքների բարձրորակություն,</w:t>
            </w:r>
          </w:p>
          <w:p w:rsidR="00667F1D" w:rsidRPr="000D266A" w:rsidRDefault="00667F1D" w:rsidP="00667F1D">
            <w:pPr>
              <w:numPr>
                <w:ilvl w:val="0"/>
                <w:numId w:val="1"/>
              </w:numPr>
              <w:autoSpaceDE/>
              <w:autoSpaceDN/>
              <w:adjustRightInd/>
              <w:spacing w:before="20" w:after="20"/>
              <w:ind w:left="714" w:hanging="35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Կարգապահության և պատասխանատվության բարձր զգացում,</w:t>
            </w:r>
          </w:p>
          <w:p w:rsidR="00667F1D" w:rsidRPr="000D266A" w:rsidRDefault="00667F1D" w:rsidP="00667F1D">
            <w:pPr>
              <w:numPr>
                <w:ilvl w:val="0"/>
                <w:numId w:val="1"/>
              </w:numPr>
              <w:autoSpaceDE/>
              <w:autoSpaceDN/>
              <w:adjustRightInd/>
              <w:spacing w:before="20" w:after="20"/>
              <w:ind w:left="714" w:hanging="35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Բծախնդրություն,</w:t>
            </w:r>
          </w:p>
          <w:p w:rsidR="00667F1D" w:rsidRPr="000D266A" w:rsidRDefault="00667F1D" w:rsidP="00667F1D">
            <w:pPr>
              <w:numPr>
                <w:ilvl w:val="0"/>
                <w:numId w:val="1"/>
              </w:numPr>
              <w:autoSpaceDE/>
              <w:autoSpaceDN/>
              <w:adjustRightInd/>
              <w:spacing w:before="20" w:after="20"/>
              <w:ind w:left="714" w:hanging="35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Ինքնակատարելագործման ձգտում:</w:t>
            </w:r>
          </w:p>
        </w:tc>
      </w:tr>
      <w:tr w:rsidR="00667F1D" w:rsidRPr="00751E88" w:rsidTr="00CF7C3B">
        <w:tc>
          <w:tcPr>
            <w:tcW w:w="3510" w:type="dxa"/>
          </w:tcPr>
          <w:p w:rsidR="00667F1D" w:rsidRPr="000D266A" w:rsidRDefault="00667F1D" w:rsidP="00CF7C3B">
            <w:pPr>
              <w:tabs>
                <w:tab w:val="left" w:pos="810"/>
              </w:tabs>
              <w:ind w:left="360" w:hanging="326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Այլ հմտություններ</w:t>
            </w:r>
          </w:p>
        </w:tc>
        <w:tc>
          <w:tcPr>
            <w:tcW w:w="6750" w:type="dxa"/>
          </w:tcPr>
          <w:p w:rsidR="00667F1D" w:rsidRPr="000D266A" w:rsidRDefault="00667F1D" w:rsidP="00CF7C3B">
            <w:pPr>
              <w:tabs>
                <w:tab w:val="left" w:pos="-675"/>
                <w:tab w:val="left" w:pos="459"/>
              </w:tabs>
              <w:spacing w:before="20" w:after="20"/>
              <w:ind w:left="354" w:hanging="378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Ուժեղ ներքին և արտաքին հաղորդակցման</w:t>
            </w:r>
            <w:r w:rsidRPr="0081257A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0D266A">
              <w:rPr>
                <w:rFonts w:ascii="GHEA Grapalat" w:hAnsi="GHEA Grapalat"/>
                <w:noProof/>
                <w:lang w:val="hy-AM"/>
              </w:rPr>
              <w:t>հմտություններ</w:t>
            </w:r>
          </w:p>
        </w:tc>
      </w:tr>
    </w:tbl>
    <w:p w:rsidR="00667F1D" w:rsidRPr="000D266A" w:rsidRDefault="00667F1D" w:rsidP="00667F1D">
      <w:pPr>
        <w:autoSpaceDE/>
        <w:autoSpaceDN/>
        <w:adjustRightInd/>
        <w:spacing w:before="120" w:after="60"/>
        <w:ind w:left="357"/>
        <w:rPr>
          <w:rFonts w:ascii="GHEA Grapalat" w:hAnsi="GHEA Grapalat"/>
          <w:b/>
          <w:noProof/>
          <w:color w:val="0033CC"/>
          <w:lang w:val="hy-AM"/>
        </w:rPr>
      </w:pPr>
    </w:p>
    <w:p w:rsidR="00667F1D" w:rsidRPr="000D266A" w:rsidRDefault="00667F1D" w:rsidP="00667F1D">
      <w:pPr>
        <w:numPr>
          <w:ilvl w:val="0"/>
          <w:numId w:val="2"/>
        </w:numPr>
        <w:autoSpaceDE/>
        <w:autoSpaceDN/>
        <w:adjustRightInd/>
        <w:spacing w:before="120" w:after="60"/>
        <w:ind w:left="0" w:firstLine="357"/>
        <w:rPr>
          <w:rFonts w:ascii="GHEA Grapalat" w:hAnsi="GHEA Grapalat"/>
          <w:b/>
          <w:noProof/>
          <w:color w:val="0033CC"/>
          <w:lang w:val="hy-AM"/>
        </w:rPr>
      </w:pPr>
      <w:r w:rsidRPr="000D266A">
        <w:rPr>
          <w:rFonts w:ascii="GHEA Grapalat" w:hAnsi="GHEA Grapalat"/>
          <w:b/>
          <w:noProof/>
          <w:color w:val="0033CC"/>
          <w:lang w:val="hy-AM"/>
        </w:rPr>
        <w:t>ԱՇԽԱՏԱՆՔԱՅԻՆ ԳՈՐԾԱՌՈՒՅԹՆԵՐ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9486"/>
      </w:tblGrid>
      <w:tr w:rsidR="00667F1D" w:rsidRPr="00751E88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spacing w:before="20" w:after="20"/>
              <w:jc w:val="both"/>
              <w:rPr>
                <w:rFonts w:ascii="GHEA Grapalat" w:eastAsia="Calibri" w:hAnsi="GHEA Grapalat"/>
                <w:noProof/>
                <w:lang w:val="hy-AM"/>
              </w:rPr>
            </w:pPr>
            <w:r w:rsidRPr="000D266A">
              <w:rPr>
                <w:rFonts w:ascii="GHEA Grapalat" w:eastAsia="Calibri" w:hAnsi="GHEA Grapalat"/>
                <w:noProof/>
                <w:lang w:val="hy-AM"/>
              </w:rPr>
              <w:t>3.1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Հայաստանի Հանրապետության արդարադատության նախարարության, Հայաստանի Հանրապետության շահագրգիռ հանրապետական գործադիր մարմինների հետ համատեղ հիմնադրամի կանոնադրական խնդիրներին վերաբերող ծրագրերի նախապատրաստումը և իրականացումը,</w:t>
            </w:r>
          </w:p>
        </w:tc>
      </w:tr>
      <w:tr w:rsidR="00667F1D" w:rsidRPr="00751E88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autoSpaceDE/>
              <w:autoSpaceDN/>
              <w:adjustRightInd/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3.2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Հիմնադրամի ծրագրերի իրականացմանը մասնակցող կազմակերպությունների</w:t>
            </w:r>
            <w:r w:rsidRPr="000D266A">
              <w:rPr>
                <w:rStyle w:val="apple-converted-space"/>
                <w:rFonts w:ascii="Courier New" w:hAnsi="Courier New" w:cs="Courier New"/>
                <w:noProof/>
                <w:color w:val="000000"/>
                <w:shd w:val="clear" w:color="auto" w:fill="FFFFFF"/>
                <w:lang w:val="hy-AM"/>
              </w:rPr>
              <w:t> </w:t>
            </w: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գործունեության</w:t>
            </w:r>
            <w:r w:rsidRPr="000D266A">
              <w:rPr>
                <w:rStyle w:val="apple-converted-space"/>
                <w:rFonts w:ascii="Courier New" w:hAnsi="Courier New" w:cs="Courier New"/>
                <w:noProof/>
                <w:color w:val="000000"/>
                <w:shd w:val="clear" w:color="auto" w:fill="FFFFFF"/>
                <w:lang w:val="hy-AM"/>
              </w:rPr>
              <w:t> </w:t>
            </w: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զարգացմանն ուղղված նյութական կամ խորհրդատվական աջակցությունը,</w:t>
            </w:r>
          </w:p>
        </w:tc>
      </w:tr>
      <w:tr w:rsidR="00667F1D" w:rsidRPr="00751E88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autoSpaceDE/>
              <w:autoSpaceDN/>
              <w:adjustRightInd/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3.3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Հայաստանի Հանրապետության կարգավորիչ (իրավական կարգավորման) քաղաքականության մշակմանը, կարգավորիչ կառավարման ներդրմանը և զարգացմանն աջակցելը,</w:t>
            </w:r>
          </w:p>
        </w:tc>
      </w:tr>
      <w:tr w:rsidR="00667F1D" w:rsidRPr="00751E88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autoSpaceDE/>
              <w:autoSpaceDN/>
              <w:adjustRightInd/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3.4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ծավալուն հասարակական հարաբերությունների կարգավորման նոր մոտեցումներ նախատեսող կամ առավել կարևորություն ունեցող օրենսդրության զարգացման հայեցակարգերի մշակման աշխատանքների իրականացումը,</w:t>
            </w:r>
          </w:p>
        </w:tc>
      </w:tr>
      <w:tr w:rsidR="00667F1D" w:rsidRPr="00751E88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autoSpaceDE/>
              <w:autoSpaceDN/>
              <w:adjustRightInd/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3.5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իրավական ակտերի մշակման տարեկան ծրագրերի կազմումը,</w:t>
            </w:r>
          </w:p>
        </w:tc>
      </w:tr>
      <w:tr w:rsidR="00667F1D" w:rsidRPr="00751E88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autoSpaceDE/>
              <w:autoSpaceDN/>
              <w:adjustRightInd/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3.6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օրենսդրության մշակման ու զարգացման միջազգային կազմակերպությունների և իրավաստեղծ մարմինների կողմից մշակված մեթոդական ուղեցույցների ուսումնասիրման ու փորձի փոխանակման հիման վրա իրավական ակտերի նախագծերի մշակման գործընթացի մեթոդական կազմակերպումը և իրականացումը, այդ թվում՝ իրավական ակտերի նախագծման կազմման մեթոդական ցուցումների մշակումն ու զարգացումը,</w:t>
            </w:r>
          </w:p>
        </w:tc>
      </w:tr>
      <w:tr w:rsidR="00667F1D" w:rsidRPr="00751E88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autoSpaceDE/>
              <w:autoSpaceDN/>
              <w:adjustRightInd/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3.7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իրավական ակտերի նախագծերի մշակման դեպքում դրանց հայեցակարգերի </w:t>
            </w: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lastRenderedPageBreak/>
              <w:t>նախապատրաստումը,</w:t>
            </w:r>
          </w:p>
        </w:tc>
      </w:tr>
      <w:tr w:rsidR="00667F1D" w:rsidRPr="00751E88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autoSpaceDE/>
              <w:autoSpaceDN/>
              <w:adjustRightInd/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lastRenderedPageBreak/>
              <w:t>3.8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Հայաստանի Հանրապետության գործող օրենսդրության վերլուծությունը,</w:t>
            </w:r>
          </w:p>
        </w:tc>
      </w:tr>
      <w:tr w:rsidR="00667F1D" w:rsidRPr="00751E88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autoSpaceDE/>
              <w:autoSpaceDN/>
              <w:adjustRightInd/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3.9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Հայաստանի Հանրապետության օրենսդրության զարգացման վերաբերյալ առաջարկությունների մշակումը և տվյալ բնագավառի համար պատասխանատու մարմիններին ներկայացնելը,</w:t>
            </w:r>
          </w:p>
        </w:tc>
      </w:tr>
      <w:tr w:rsidR="00667F1D" w:rsidRPr="00751E88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autoSpaceDE/>
              <w:autoSpaceDN/>
              <w:adjustRightInd/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3.10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օրենսդրություն մշակելու կարողությունների ընդլայնված վերապատրաստումների իրականացումը,</w:t>
            </w:r>
          </w:p>
        </w:tc>
      </w:tr>
      <w:tr w:rsidR="00667F1D" w:rsidRPr="000D266A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autoSpaceDE/>
              <w:autoSpaceDN/>
              <w:adjustRightInd/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3.11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իրավական ակտերի մեկնաբանությունների մշակումը,</w:t>
            </w:r>
          </w:p>
        </w:tc>
      </w:tr>
      <w:tr w:rsidR="00667F1D" w:rsidRPr="00751E88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autoSpaceDE/>
              <w:autoSpaceDN/>
              <w:adjustRightInd/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3.12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իրավահամեմատական վերլուծությունների իրականացումը և դրանց վերաբերյալ նյութերի ու տեղեկանքների հրապարակումը,</w:t>
            </w:r>
          </w:p>
        </w:tc>
      </w:tr>
      <w:tr w:rsidR="00667F1D" w:rsidRPr="00751E88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autoSpaceDE/>
              <w:autoSpaceDN/>
              <w:adjustRightInd/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3.13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նորարարական իրավական նախաձեռնությունների, վերլուծությունների իրականացումն ու արդի իրավունքի զարգացումը,</w:t>
            </w:r>
          </w:p>
        </w:tc>
      </w:tr>
      <w:tr w:rsidR="00667F1D" w:rsidRPr="00751E88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autoSpaceDE/>
              <w:autoSpaceDN/>
              <w:adjustRightInd/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3.14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օրենքով պետական այլ մարմիններին չվերապահված ոլորտներում Հիմնադրամի կողմից կազմված իրավական ակտերի ոչ պարտադիր կարգավորման ազդեցության գնահատման իրականացումը,</w:t>
            </w:r>
          </w:p>
        </w:tc>
      </w:tr>
      <w:tr w:rsidR="00667F1D" w:rsidRPr="00751E88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autoSpaceDE/>
              <w:autoSpaceDN/>
              <w:adjustRightInd/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3.15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հոգաբարձուների խորհրդի կողմից Հիմնադրամին հանձնարարված ոլորտներում նորմատիվ իրավական ակտերի կիրարկման մշտադիտարկման իրականացումը,</w:t>
            </w:r>
          </w:p>
        </w:tc>
      </w:tr>
      <w:tr w:rsidR="00667F1D" w:rsidRPr="00751E88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autoSpaceDE/>
              <w:autoSpaceDN/>
              <w:adjustRightInd/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3.16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հոգաբարձուների խորհրդի կողմից Հիմնադրամին հանձնարարված ոլորտներում Հայաստանի Հանրապետության կողմից վավերացված միջազգային պայմանագրերում ամրագրված պարտավորությունների իրականացման համար բավարար իրավական դաշտի մշակումը,</w:t>
            </w:r>
          </w:p>
        </w:tc>
      </w:tr>
      <w:tr w:rsidR="00667F1D" w:rsidRPr="00751E88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autoSpaceDE/>
              <w:autoSpaceDN/>
              <w:adjustRightInd/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3.17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հոգաբարձուների խորհրդի կողմից Հիմնադրամին հանձնարարված ոլորտներում Հայաստանի Հանրապետությունում գործող նորմատիվ իրավական ակտերի վերանայման արդյունքում դրանց կրճատման, ինչպես նաև հստակեցմանը և պարզեցմանն ուղղված աշխատանքների ու ծրագրերի իրականացումը,</w:t>
            </w:r>
          </w:p>
        </w:tc>
      </w:tr>
      <w:tr w:rsidR="00667F1D" w:rsidRPr="00751E88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autoSpaceDE/>
              <w:autoSpaceDN/>
              <w:adjustRightInd/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3.18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տեղական և միջազգային իրավավերլուծական տեղեկատվական շտեմարաններին, բազաներին անդամագրումն ու դրանց հասանելիության ապահովումը՝ հիմնադրամի հետ համագործակցող անձանց ու կառույցներին,</w:t>
            </w:r>
          </w:p>
        </w:tc>
      </w:tr>
      <w:tr w:rsidR="00667F1D" w:rsidRPr="00751E88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autoSpaceDE/>
              <w:autoSpaceDN/>
              <w:adjustRightInd/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3.19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հետազոտական, տեղեկատվական, փորձագիտական, վերլուծական և խորհրդատվական աշխատանքների կազմակերպում ու իրականացում,</w:t>
            </w:r>
          </w:p>
        </w:tc>
      </w:tr>
      <w:tr w:rsidR="00667F1D" w:rsidRPr="00751E88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autoSpaceDE/>
              <w:autoSpaceDN/>
              <w:adjustRightInd/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3.20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ուսումնամեթոդական նյութերի մշակում և դասընթացների կազմակերպում,</w:t>
            </w:r>
          </w:p>
        </w:tc>
      </w:tr>
      <w:tr w:rsidR="00667F1D" w:rsidRPr="00751E88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autoSpaceDE/>
              <w:autoSpaceDN/>
              <w:adjustRightInd/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3.21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գործարարությանն աջակցող ծառայությունների և գործարար ծրագրերի մշակման ծառայությունների մատուցում,</w:t>
            </w:r>
          </w:p>
        </w:tc>
      </w:tr>
      <w:tr w:rsidR="00667F1D" w:rsidRPr="00751E88" w:rsidTr="00CF7C3B">
        <w:tc>
          <w:tcPr>
            <w:tcW w:w="720" w:type="dxa"/>
          </w:tcPr>
          <w:p w:rsidR="00667F1D" w:rsidRPr="000D266A" w:rsidRDefault="00667F1D" w:rsidP="00CF7C3B">
            <w:pPr>
              <w:tabs>
                <w:tab w:val="left" w:pos="459"/>
              </w:tabs>
              <w:autoSpaceDE/>
              <w:autoSpaceDN/>
              <w:adjustRightInd/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3.22</w:t>
            </w:r>
          </w:p>
        </w:tc>
        <w:tc>
          <w:tcPr>
            <w:tcW w:w="9486" w:type="dxa"/>
          </w:tcPr>
          <w:p w:rsidR="00667F1D" w:rsidRPr="000D266A" w:rsidRDefault="00667F1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Հիմնադրամի մարմինների իրավական ակտերով, որոշումներով և հրամաններով իրեն վերապահված այլ գործառույթների և Հիմնադրամի տնօրենի կողմից տրված այլ հանձնարարականների կատարում</w:t>
            </w:r>
          </w:p>
        </w:tc>
      </w:tr>
    </w:tbl>
    <w:p w:rsidR="00667F1D" w:rsidRPr="000D266A" w:rsidRDefault="00667F1D" w:rsidP="00667F1D">
      <w:pPr>
        <w:pStyle w:val="norm"/>
        <w:spacing w:line="276" w:lineRule="auto"/>
        <w:ind w:firstLine="706"/>
        <w:jc w:val="left"/>
        <w:rPr>
          <w:rFonts w:ascii="GHEA Grapalat" w:hAnsi="GHEA Grapalat" w:cs="Sylfaen"/>
          <w:noProof/>
          <w:sz w:val="24"/>
          <w:szCs w:val="24"/>
          <w:lang w:val="hy-AM"/>
        </w:rPr>
      </w:pPr>
    </w:p>
    <w:sectPr w:rsidR="00667F1D" w:rsidRPr="000D266A" w:rsidSect="0034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AB3"/>
    <w:multiLevelType w:val="hybridMultilevel"/>
    <w:tmpl w:val="51E07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B3A59"/>
    <w:multiLevelType w:val="hybridMultilevel"/>
    <w:tmpl w:val="52F86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11224"/>
    <w:multiLevelType w:val="hybridMultilevel"/>
    <w:tmpl w:val="9FA27CC0"/>
    <w:lvl w:ilvl="0" w:tplc="757A2B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F1D"/>
    <w:rsid w:val="0000018C"/>
    <w:rsid w:val="0000271C"/>
    <w:rsid w:val="0001114E"/>
    <w:rsid w:val="00012E3F"/>
    <w:rsid w:val="000174A2"/>
    <w:rsid w:val="000177EA"/>
    <w:rsid w:val="00017BB2"/>
    <w:rsid w:val="000214AD"/>
    <w:rsid w:val="0002192A"/>
    <w:rsid w:val="00022949"/>
    <w:rsid w:val="00025176"/>
    <w:rsid w:val="00025709"/>
    <w:rsid w:val="000346EB"/>
    <w:rsid w:val="00035534"/>
    <w:rsid w:val="000425E0"/>
    <w:rsid w:val="0004364B"/>
    <w:rsid w:val="00045471"/>
    <w:rsid w:val="0004757A"/>
    <w:rsid w:val="00052E58"/>
    <w:rsid w:val="00055121"/>
    <w:rsid w:val="000577CF"/>
    <w:rsid w:val="00060CE0"/>
    <w:rsid w:val="00061ADB"/>
    <w:rsid w:val="00065E94"/>
    <w:rsid w:val="00066719"/>
    <w:rsid w:val="00072A56"/>
    <w:rsid w:val="000747C9"/>
    <w:rsid w:val="00080642"/>
    <w:rsid w:val="00080C33"/>
    <w:rsid w:val="00083668"/>
    <w:rsid w:val="00087EC3"/>
    <w:rsid w:val="000919AB"/>
    <w:rsid w:val="00095BC5"/>
    <w:rsid w:val="000A0C79"/>
    <w:rsid w:val="000A41A2"/>
    <w:rsid w:val="000A55AC"/>
    <w:rsid w:val="000B3D13"/>
    <w:rsid w:val="000B63E2"/>
    <w:rsid w:val="000B7E29"/>
    <w:rsid w:val="000C17B7"/>
    <w:rsid w:val="000C3FBB"/>
    <w:rsid w:val="000C6774"/>
    <w:rsid w:val="000C694B"/>
    <w:rsid w:val="000D780B"/>
    <w:rsid w:val="000E0362"/>
    <w:rsid w:val="000E08F0"/>
    <w:rsid w:val="000E1E15"/>
    <w:rsid w:val="000E2B67"/>
    <w:rsid w:val="000E2D0B"/>
    <w:rsid w:val="000E3D6E"/>
    <w:rsid w:val="000E5678"/>
    <w:rsid w:val="000E582E"/>
    <w:rsid w:val="000F2926"/>
    <w:rsid w:val="000F446A"/>
    <w:rsid w:val="000F4A9C"/>
    <w:rsid w:val="000F7E61"/>
    <w:rsid w:val="00100600"/>
    <w:rsid w:val="00104383"/>
    <w:rsid w:val="0010766B"/>
    <w:rsid w:val="00111067"/>
    <w:rsid w:val="00111EB9"/>
    <w:rsid w:val="00112B06"/>
    <w:rsid w:val="00114490"/>
    <w:rsid w:val="0011575B"/>
    <w:rsid w:val="00120D97"/>
    <w:rsid w:val="0012306B"/>
    <w:rsid w:val="001254B9"/>
    <w:rsid w:val="00132AFB"/>
    <w:rsid w:val="001330C9"/>
    <w:rsid w:val="001373A9"/>
    <w:rsid w:val="001413CC"/>
    <w:rsid w:val="00144D18"/>
    <w:rsid w:val="00146FE7"/>
    <w:rsid w:val="001470DE"/>
    <w:rsid w:val="00150138"/>
    <w:rsid w:val="001517F3"/>
    <w:rsid w:val="00152619"/>
    <w:rsid w:val="001536FD"/>
    <w:rsid w:val="00161BAA"/>
    <w:rsid w:val="00162251"/>
    <w:rsid w:val="0016312C"/>
    <w:rsid w:val="001706E8"/>
    <w:rsid w:val="00177662"/>
    <w:rsid w:val="00177AA9"/>
    <w:rsid w:val="00183B41"/>
    <w:rsid w:val="00185F28"/>
    <w:rsid w:val="00192883"/>
    <w:rsid w:val="001A14C5"/>
    <w:rsid w:val="001A2264"/>
    <w:rsid w:val="001A2CA0"/>
    <w:rsid w:val="001A3975"/>
    <w:rsid w:val="001A3A6D"/>
    <w:rsid w:val="001A4123"/>
    <w:rsid w:val="001A557D"/>
    <w:rsid w:val="001A595C"/>
    <w:rsid w:val="001B06AA"/>
    <w:rsid w:val="001B56A6"/>
    <w:rsid w:val="001B603F"/>
    <w:rsid w:val="001B6AF3"/>
    <w:rsid w:val="001C250B"/>
    <w:rsid w:val="001C2AFD"/>
    <w:rsid w:val="001C36DF"/>
    <w:rsid w:val="001C3DB5"/>
    <w:rsid w:val="001C61D1"/>
    <w:rsid w:val="001D1570"/>
    <w:rsid w:val="001D2DA2"/>
    <w:rsid w:val="001D35F3"/>
    <w:rsid w:val="001D3AD3"/>
    <w:rsid w:val="001D6CA8"/>
    <w:rsid w:val="001D7974"/>
    <w:rsid w:val="001E04C8"/>
    <w:rsid w:val="001E289B"/>
    <w:rsid w:val="001E2A08"/>
    <w:rsid w:val="001E57DB"/>
    <w:rsid w:val="001F1783"/>
    <w:rsid w:val="001F22AC"/>
    <w:rsid w:val="0020527E"/>
    <w:rsid w:val="0021163E"/>
    <w:rsid w:val="0021170E"/>
    <w:rsid w:val="00215553"/>
    <w:rsid w:val="00221232"/>
    <w:rsid w:val="00221D15"/>
    <w:rsid w:val="00222957"/>
    <w:rsid w:val="00223340"/>
    <w:rsid w:val="00223B02"/>
    <w:rsid w:val="00224354"/>
    <w:rsid w:val="00224982"/>
    <w:rsid w:val="00225776"/>
    <w:rsid w:val="002258F6"/>
    <w:rsid w:val="00227B9E"/>
    <w:rsid w:val="00230B64"/>
    <w:rsid w:val="0023630C"/>
    <w:rsid w:val="002364FE"/>
    <w:rsid w:val="00236A64"/>
    <w:rsid w:val="002378F3"/>
    <w:rsid w:val="00240582"/>
    <w:rsid w:val="00241660"/>
    <w:rsid w:val="00241DEF"/>
    <w:rsid w:val="002461E4"/>
    <w:rsid w:val="00246A95"/>
    <w:rsid w:val="00250D41"/>
    <w:rsid w:val="00252A5C"/>
    <w:rsid w:val="00253241"/>
    <w:rsid w:val="0025735F"/>
    <w:rsid w:val="00257BE9"/>
    <w:rsid w:val="00257C0E"/>
    <w:rsid w:val="00260CFB"/>
    <w:rsid w:val="00262688"/>
    <w:rsid w:val="00262767"/>
    <w:rsid w:val="00262C31"/>
    <w:rsid w:val="0026339D"/>
    <w:rsid w:val="00263A63"/>
    <w:rsid w:val="00263B5A"/>
    <w:rsid w:val="0027082C"/>
    <w:rsid w:val="002731C1"/>
    <w:rsid w:val="00273A80"/>
    <w:rsid w:val="00273BC8"/>
    <w:rsid w:val="002748A4"/>
    <w:rsid w:val="002846A6"/>
    <w:rsid w:val="00285239"/>
    <w:rsid w:val="00286870"/>
    <w:rsid w:val="00287100"/>
    <w:rsid w:val="002879A8"/>
    <w:rsid w:val="00290704"/>
    <w:rsid w:val="0029316C"/>
    <w:rsid w:val="002941B5"/>
    <w:rsid w:val="002952AF"/>
    <w:rsid w:val="00295A0A"/>
    <w:rsid w:val="00296D38"/>
    <w:rsid w:val="00297D4D"/>
    <w:rsid w:val="002A1D24"/>
    <w:rsid w:val="002A2247"/>
    <w:rsid w:val="002A34BD"/>
    <w:rsid w:val="002A7B07"/>
    <w:rsid w:val="002B0443"/>
    <w:rsid w:val="002B23BC"/>
    <w:rsid w:val="002B4D72"/>
    <w:rsid w:val="002B52D8"/>
    <w:rsid w:val="002B62C8"/>
    <w:rsid w:val="002C0010"/>
    <w:rsid w:val="002C0D7F"/>
    <w:rsid w:val="002C11C9"/>
    <w:rsid w:val="002C1D64"/>
    <w:rsid w:val="002C3650"/>
    <w:rsid w:val="002C4BD8"/>
    <w:rsid w:val="002C67DD"/>
    <w:rsid w:val="002C790F"/>
    <w:rsid w:val="002D0EF2"/>
    <w:rsid w:val="002F0E1C"/>
    <w:rsid w:val="002F2820"/>
    <w:rsid w:val="002F3941"/>
    <w:rsid w:val="002F3D8B"/>
    <w:rsid w:val="002F4D36"/>
    <w:rsid w:val="002F7F50"/>
    <w:rsid w:val="00302BDC"/>
    <w:rsid w:val="0030625C"/>
    <w:rsid w:val="00306F3F"/>
    <w:rsid w:val="00307F12"/>
    <w:rsid w:val="00310AAA"/>
    <w:rsid w:val="00310BBF"/>
    <w:rsid w:val="00314689"/>
    <w:rsid w:val="0032244D"/>
    <w:rsid w:val="0032348A"/>
    <w:rsid w:val="00325CB8"/>
    <w:rsid w:val="003261E7"/>
    <w:rsid w:val="00326222"/>
    <w:rsid w:val="003307A8"/>
    <w:rsid w:val="00332B08"/>
    <w:rsid w:val="003407C3"/>
    <w:rsid w:val="003432EE"/>
    <w:rsid w:val="00343BB6"/>
    <w:rsid w:val="003452B8"/>
    <w:rsid w:val="00346380"/>
    <w:rsid w:val="00347336"/>
    <w:rsid w:val="00347FAB"/>
    <w:rsid w:val="00350CDF"/>
    <w:rsid w:val="003519F2"/>
    <w:rsid w:val="003520D1"/>
    <w:rsid w:val="00354927"/>
    <w:rsid w:val="0035571C"/>
    <w:rsid w:val="003559DA"/>
    <w:rsid w:val="00355C6B"/>
    <w:rsid w:val="00355C71"/>
    <w:rsid w:val="003579CA"/>
    <w:rsid w:val="00361246"/>
    <w:rsid w:val="0036170D"/>
    <w:rsid w:val="0036484A"/>
    <w:rsid w:val="0037149B"/>
    <w:rsid w:val="00373169"/>
    <w:rsid w:val="00374D32"/>
    <w:rsid w:val="00380025"/>
    <w:rsid w:val="00380BDB"/>
    <w:rsid w:val="003849E5"/>
    <w:rsid w:val="0038564C"/>
    <w:rsid w:val="00386393"/>
    <w:rsid w:val="00391E95"/>
    <w:rsid w:val="00392CB8"/>
    <w:rsid w:val="00393960"/>
    <w:rsid w:val="00394658"/>
    <w:rsid w:val="003950DC"/>
    <w:rsid w:val="00395E83"/>
    <w:rsid w:val="003974E1"/>
    <w:rsid w:val="003A1700"/>
    <w:rsid w:val="003A1F55"/>
    <w:rsid w:val="003A24BF"/>
    <w:rsid w:val="003A2C5C"/>
    <w:rsid w:val="003A5673"/>
    <w:rsid w:val="003A76CF"/>
    <w:rsid w:val="003A7AD7"/>
    <w:rsid w:val="003B4D7A"/>
    <w:rsid w:val="003B5310"/>
    <w:rsid w:val="003B78C5"/>
    <w:rsid w:val="003C0AA4"/>
    <w:rsid w:val="003C172D"/>
    <w:rsid w:val="003C3006"/>
    <w:rsid w:val="003C5673"/>
    <w:rsid w:val="003C59DE"/>
    <w:rsid w:val="003D22A0"/>
    <w:rsid w:val="003D258F"/>
    <w:rsid w:val="003E4D70"/>
    <w:rsid w:val="003E7387"/>
    <w:rsid w:val="003F2AA6"/>
    <w:rsid w:val="003F2F2B"/>
    <w:rsid w:val="003F7F8C"/>
    <w:rsid w:val="00400795"/>
    <w:rsid w:val="0040082C"/>
    <w:rsid w:val="004039D0"/>
    <w:rsid w:val="00403D0B"/>
    <w:rsid w:val="00407FD6"/>
    <w:rsid w:val="004101DC"/>
    <w:rsid w:val="00411E55"/>
    <w:rsid w:val="00412D1B"/>
    <w:rsid w:val="00413C7B"/>
    <w:rsid w:val="00413F22"/>
    <w:rsid w:val="004154D0"/>
    <w:rsid w:val="00416A1B"/>
    <w:rsid w:val="0042132A"/>
    <w:rsid w:val="004216C5"/>
    <w:rsid w:val="00421D34"/>
    <w:rsid w:val="00424B65"/>
    <w:rsid w:val="0043022E"/>
    <w:rsid w:val="004304ED"/>
    <w:rsid w:val="00430E1C"/>
    <w:rsid w:val="00430F38"/>
    <w:rsid w:val="00432DB8"/>
    <w:rsid w:val="00437D00"/>
    <w:rsid w:val="00445308"/>
    <w:rsid w:val="0044708F"/>
    <w:rsid w:val="004503CF"/>
    <w:rsid w:val="004567D5"/>
    <w:rsid w:val="00456CC6"/>
    <w:rsid w:val="00457D53"/>
    <w:rsid w:val="00462BA3"/>
    <w:rsid w:val="004647CF"/>
    <w:rsid w:val="0047344D"/>
    <w:rsid w:val="00473DD4"/>
    <w:rsid w:val="00475C32"/>
    <w:rsid w:val="00476F67"/>
    <w:rsid w:val="00481512"/>
    <w:rsid w:val="004840C4"/>
    <w:rsid w:val="0048625C"/>
    <w:rsid w:val="00490A0E"/>
    <w:rsid w:val="004922E2"/>
    <w:rsid w:val="00493A09"/>
    <w:rsid w:val="004A0338"/>
    <w:rsid w:val="004A1199"/>
    <w:rsid w:val="004A11FE"/>
    <w:rsid w:val="004A2E6F"/>
    <w:rsid w:val="004A3E6A"/>
    <w:rsid w:val="004B4117"/>
    <w:rsid w:val="004B42C3"/>
    <w:rsid w:val="004B6A8F"/>
    <w:rsid w:val="004B770A"/>
    <w:rsid w:val="004C0AFB"/>
    <w:rsid w:val="004C6DC1"/>
    <w:rsid w:val="004D20D3"/>
    <w:rsid w:val="004D3533"/>
    <w:rsid w:val="004D62EF"/>
    <w:rsid w:val="004D74F5"/>
    <w:rsid w:val="004E4133"/>
    <w:rsid w:val="004E504C"/>
    <w:rsid w:val="004E55F0"/>
    <w:rsid w:val="004E5AD0"/>
    <w:rsid w:val="004E745E"/>
    <w:rsid w:val="004E7E1B"/>
    <w:rsid w:val="004F2159"/>
    <w:rsid w:val="004F2648"/>
    <w:rsid w:val="004F3031"/>
    <w:rsid w:val="004F397D"/>
    <w:rsid w:val="004F3B67"/>
    <w:rsid w:val="004F3D1B"/>
    <w:rsid w:val="004F46A0"/>
    <w:rsid w:val="004F4A18"/>
    <w:rsid w:val="004F4A90"/>
    <w:rsid w:val="004F514C"/>
    <w:rsid w:val="004F6308"/>
    <w:rsid w:val="004F6E37"/>
    <w:rsid w:val="004F6EC4"/>
    <w:rsid w:val="004F6F39"/>
    <w:rsid w:val="00504184"/>
    <w:rsid w:val="00507955"/>
    <w:rsid w:val="005108A9"/>
    <w:rsid w:val="005125C6"/>
    <w:rsid w:val="00513938"/>
    <w:rsid w:val="005143C0"/>
    <w:rsid w:val="005163A2"/>
    <w:rsid w:val="005200E3"/>
    <w:rsid w:val="00520C29"/>
    <w:rsid w:val="005218DF"/>
    <w:rsid w:val="005236B8"/>
    <w:rsid w:val="00530EFB"/>
    <w:rsid w:val="00530FA8"/>
    <w:rsid w:val="00533380"/>
    <w:rsid w:val="005333FD"/>
    <w:rsid w:val="00534A83"/>
    <w:rsid w:val="00535DA1"/>
    <w:rsid w:val="005368BC"/>
    <w:rsid w:val="00543FF1"/>
    <w:rsid w:val="00544E7A"/>
    <w:rsid w:val="00545A7C"/>
    <w:rsid w:val="00547C9E"/>
    <w:rsid w:val="00551103"/>
    <w:rsid w:val="005529DF"/>
    <w:rsid w:val="00553D4C"/>
    <w:rsid w:val="00555A33"/>
    <w:rsid w:val="00560363"/>
    <w:rsid w:val="00561BB1"/>
    <w:rsid w:val="005620CF"/>
    <w:rsid w:val="00564D84"/>
    <w:rsid w:val="00565EA0"/>
    <w:rsid w:val="005666F6"/>
    <w:rsid w:val="005727A1"/>
    <w:rsid w:val="0057367E"/>
    <w:rsid w:val="0057471D"/>
    <w:rsid w:val="00583D07"/>
    <w:rsid w:val="005853F6"/>
    <w:rsid w:val="00586EC9"/>
    <w:rsid w:val="00587749"/>
    <w:rsid w:val="0059207D"/>
    <w:rsid w:val="00592DB7"/>
    <w:rsid w:val="00592E04"/>
    <w:rsid w:val="005930AB"/>
    <w:rsid w:val="0059352B"/>
    <w:rsid w:val="00593766"/>
    <w:rsid w:val="00593DE9"/>
    <w:rsid w:val="00593F04"/>
    <w:rsid w:val="00595B1E"/>
    <w:rsid w:val="00596D4F"/>
    <w:rsid w:val="005A084F"/>
    <w:rsid w:val="005A13CA"/>
    <w:rsid w:val="005A286F"/>
    <w:rsid w:val="005A5D8C"/>
    <w:rsid w:val="005B1629"/>
    <w:rsid w:val="005B1796"/>
    <w:rsid w:val="005B4A3D"/>
    <w:rsid w:val="005B5424"/>
    <w:rsid w:val="005B6545"/>
    <w:rsid w:val="005B747E"/>
    <w:rsid w:val="005C1B51"/>
    <w:rsid w:val="005C1DA1"/>
    <w:rsid w:val="005D15D2"/>
    <w:rsid w:val="005D37BD"/>
    <w:rsid w:val="005D5118"/>
    <w:rsid w:val="005E0C01"/>
    <w:rsid w:val="005E1A38"/>
    <w:rsid w:val="005E50DF"/>
    <w:rsid w:val="005E7025"/>
    <w:rsid w:val="005E79B9"/>
    <w:rsid w:val="005F003D"/>
    <w:rsid w:val="005F06CB"/>
    <w:rsid w:val="005F2817"/>
    <w:rsid w:val="005F483F"/>
    <w:rsid w:val="005F4CD5"/>
    <w:rsid w:val="005F5622"/>
    <w:rsid w:val="005F7843"/>
    <w:rsid w:val="00602F82"/>
    <w:rsid w:val="006076CE"/>
    <w:rsid w:val="00610FE9"/>
    <w:rsid w:val="00614BF4"/>
    <w:rsid w:val="00615988"/>
    <w:rsid w:val="00615A6A"/>
    <w:rsid w:val="00616190"/>
    <w:rsid w:val="00617EB7"/>
    <w:rsid w:val="0062373F"/>
    <w:rsid w:val="006238E3"/>
    <w:rsid w:val="00624D26"/>
    <w:rsid w:val="00625402"/>
    <w:rsid w:val="00626120"/>
    <w:rsid w:val="0062654D"/>
    <w:rsid w:val="006269B8"/>
    <w:rsid w:val="00634A9D"/>
    <w:rsid w:val="00636DFC"/>
    <w:rsid w:val="00640AC2"/>
    <w:rsid w:val="00643A76"/>
    <w:rsid w:val="0064541F"/>
    <w:rsid w:val="00645943"/>
    <w:rsid w:val="006472EC"/>
    <w:rsid w:val="006502E7"/>
    <w:rsid w:val="00651FCF"/>
    <w:rsid w:val="00652A9A"/>
    <w:rsid w:val="006534A5"/>
    <w:rsid w:val="00656974"/>
    <w:rsid w:val="00657A5A"/>
    <w:rsid w:val="0066054B"/>
    <w:rsid w:val="00663ACF"/>
    <w:rsid w:val="00666A66"/>
    <w:rsid w:val="00667F1D"/>
    <w:rsid w:val="0067388A"/>
    <w:rsid w:val="00674F41"/>
    <w:rsid w:val="00675A66"/>
    <w:rsid w:val="006765AF"/>
    <w:rsid w:val="006803D0"/>
    <w:rsid w:val="00686E6F"/>
    <w:rsid w:val="00691C05"/>
    <w:rsid w:val="006921A9"/>
    <w:rsid w:val="006957A6"/>
    <w:rsid w:val="006970B2"/>
    <w:rsid w:val="0069767D"/>
    <w:rsid w:val="006A0A34"/>
    <w:rsid w:val="006A1277"/>
    <w:rsid w:val="006A34A1"/>
    <w:rsid w:val="006A3BC6"/>
    <w:rsid w:val="006A56BC"/>
    <w:rsid w:val="006A594D"/>
    <w:rsid w:val="006B04DC"/>
    <w:rsid w:val="006B0CB1"/>
    <w:rsid w:val="006B16CD"/>
    <w:rsid w:val="006B253D"/>
    <w:rsid w:val="006B2906"/>
    <w:rsid w:val="006B6A2D"/>
    <w:rsid w:val="006C0771"/>
    <w:rsid w:val="006C4C6E"/>
    <w:rsid w:val="006C65E0"/>
    <w:rsid w:val="006C6AFC"/>
    <w:rsid w:val="006D4DE4"/>
    <w:rsid w:val="006D65A3"/>
    <w:rsid w:val="006D7421"/>
    <w:rsid w:val="006E1E3C"/>
    <w:rsid w:val="006E37C5"/>
    <w:rsid w:val="006E41DA"/>
    <w:rsid w:val="006F374D"/>
    <w:rsid w:val="006F4EA8"/>
    <w:rsid w:val="006F6212"/>
    <w:rsid w:val="0070307B"/>
    <w:rsid w:val="00704458"/>
    <w:rsid w:val="007045AB"/>
    <w:rsid w:val="00705347"/>
    <w:rsid w:val="00705EF9"/>
    <w:rsid w:val="0070660D"/>
    <w:rsid w:val="007102AA"/>
    <w:rsid w:val="007114C6"/>
    <w:rsid w:val="00714CF6"/>
    <w:rsid w:val="00721E5D"/>
    <w:rsid w:val="00724CC9"/>
    <w:rsid w:val="007269E1"/>
    <w:rsid w:val="00727DFD"/>
    <w:rsid w:val="0073364A"/>
    <w:rsid w:val="007338A6"/>
    <w:rsid w:val="0074332A"/>
    <w:rsid w:val="007436C1"/>
    <w:rsid w:val="00744A8E"/>
    <w:rsid w:val="00746BF9"/>
    <w:rsid w:val="00747D5F"/>
    <w:rsid w:val="007506DC"/>
    <w:rsid w:val="0075186B"/>
    <w:rsid w:val="007544A6"/>
    <w:rsid w:val="0075649E"/>
    <w:rsid w:val="007602D4"/>
    <w:rsid w:val="00760AFE"/>
    <w:rsid w:val="0076721A"/>
    <w:rsid w:val="007678B7"/>
    <w:rsid w:val="00770964"/>
    <w:rsid w:val="0077116B"/>
    <w:rsid w:val="007735C3"/>
    <w:rsid w:val="007737F7"/>
    <w:rsid w:val="00775754"/>
    <w:rsid w:val="00775E4E"/>
    <w:rsid w:val="00777CD9"/>
    <w:rsid w:val="00781A30"/>
    <w:rsid w:val="007849EC"/>
    <w:rsid w:val="007928D1"/>
    <w:rsid w:val="007A2B8D"/>
    <w:rsid w:val="007A4B90"/>
    <w:rsid w:val="007A4DED"/>
    <w:rsid w:val="007B03B6"/>
    <w:rsid w:val="007B4254"/>
    <w:rsid w:val="007B4447"/>
    <w:rsid w:val="007B54B8"/>
    <w:rsid w:val="007B6599"/>
    <w:rsid w:val="007C1F0A"/>
    <w:rsid w:val="007C4ABC"/>
    <w:rsid w:val="007C5086"/>
    <w:rsid w:val="007C7914"/>
    <w:rsid w:val="007D07FB"/>
    <w:rsid w:val="007D1CF2"/>
    <w:rsid w:val="007D1D3C"/>
    <w:rsid w:val="007D39AF"/>
    <w:rsid w:val="007D5686"/>
    <w:rsid w:val="007D5B99"/>
    <w:rsid w:val="007D67E3"/>
    <w:rsid w:val="007D7A1D"/>
    <w:rsid w:val="007F0057"/>
    <w:rsid w:val="007F0769"/>
    <w:rsid w:val="007F1602"/>
    <w:rsid w:val="007F345D"/>
    <w:rsid w:val="007F69C7"/>
    <w:rsid w:val="008003D7"/>
    <w:rsid w:val="0080699B"/>
    <w:rsid w:val="00806B50"/>
    <w:rsid w:val="00810E7A"/>
    <w:rsid w:val="0081158E"/>
    <w:rsid w:val="008163D0"/>
    <w:rsid w:val="00820895"/>
    <w:rsid w:val="00825672"/>
    <w:rsid w:val="00825FB7"/>
    <w:rsid w:val="00830AB3"/>
    <w:rsid w:val="00835755"/>
    <w:rsid w:val="00836B4F"/>
    <w:rsid w:val="00840908"/>
    <w:rsid w:val="008416DF"/>
    <w:rsid w:val="00841774"/>
    <w:rsid w:val="00842B6A"/>
    <w:rsid w:val="0084701D"/>
    <w:rsid w:val="00847B2A"/>
    <w:rsid w:val="00851144"/>
    <w:rsid w:val="0085470D"/>
    <w:rsid w:val="008620F4"/>
    <w:rsid w:val="008630E4"/>
    <w:rsid w:val="00863200"/>
    <w:rsid w:val="00865748"/>
    <w:rsid w:val="00865B2B"/>
    <w:rsid w:val="008701B7"/>
    <w:rsid w:val="00870CB0"/>
    <w:rsid w:val="00871743"/>
    <w:rsid w:val="00874FA3"/>
    <w:rsid w:val="00875EA8"/>
    <w:rsid w:val="00876350"/>
    <w:rsid w:val="008763B4"/>
    <w:rsid w:val="008820CD"/>
    <w:rsid w:val="0088569A"/>
    <w:rsid w:val="008857D0"/>
    <w:rsid w:val="00887114"/>
    <w:rsid w:val="00887FF4"/>
    <w:rsid w:val="00892F33"/>
    <w:rsid w:val="008943E4"/>
    <w:rsid w:val="008947BB"/>
    <w:rsid w:val="00895AC0"/>
    <w:rsid w:val="0089701D"/>
    <w:rsid w:val="0089770F"/>
    <w:rsid w:val="008A333F"/>
    <w:rsid w:val="008A3868"/>
    <w:rsid w:val="008A3F4B"/>
    <w:rsid w:val="008B04AA"/>
    <w:rsid w:val="008B12B6"/>
    <w:rsid w:val="008B1EB9"/>
    <w:rsid w:val="008B4903"/>
    <w:rsid w:val="008B7204"/>
    <w:rsid w:val="008C02E0"/>
    <w:rsid w:val="008C0B80"/>
    <w:rsid w:val="008C1897"/>
    <w:rsid w:val="008C2182"/>
    <w:rsid w:val="008C237E"/>
    <w:rsid w:val="008C4B01"/>
    <w:rsid w:val="008D32F3"/>
    <w:rsid w:val="008D4A27"/>
    <w:rsid w:val="008D74BD"/>
    <w:rsid w:val="008E0EA6"/>
    <w:rsid w:val="008E1008"/>
    <w:rsid w:val="008E6FF5"/>
    <w:rsid w:val="008E7E93"/>
    <w:rsid w:val="008F0AFD"/>
    <w:rsid w:val="008F206D"/>
    <w:rsid w:val="008F28C4"/>
    <w:rsid w:val="008F2BB8"/>
    <w:rsid w:val="008F3B6E"/>
    <w:rsid w:val="008F58E8"/>
    <w:rsid w:val="008F6BC5"/>
    <w:rsid w:val="00900AD6"/>
    <w:rsid w:val="00901307"/>
    <w:rsid w:val="00902A7A"/>
    <w:rsid w:val="00912B6D"/>
    <w:rsid w:val="009163A3"/>
    <w:rsid w:val="00916685"/>
    <w:rsid w:val="00924501"/>
    <w:rsid w:val="009248A4"/>
    <w:rsid w:val="009273A0"/>
    <w:rsid w:val="00931948"/>
    <w:rsid w:val="009324A5"/>
    <w:rsid w:val="00935AB8"/>
    <w:rsid w:val="0093717B"/>
    <w:rsid w:val="00940B8A"/>
    <w:rsid w:val="00942541"/>
    <w:rsid w:val="00943D92"/>
    <w:rsid w:val="00944F85"/>
    <w:rsid w:val="00945F4A"/>
    <w:rsid w:val="00952A93"/>
    <w:rsid w:val="00954F15"/>
    <w:rsid w:val="00955532"/>
    <w:rsid w:val="00955746"/>
    <w:rsid w:val="00955C78"/>
    <w:rsid w:val="00957518"/>
    <w:rsid w:val="009576B5"/>
    <w:rsid w:val="00960777"/>
    <w:rsid w:val="0096193E"/>
    <w:rsid w:val="00961F93"/>
    <w:rsid w:val="00965E40"/>
    <w:rsid w:val="00965F0E"/>
    <w:rsid w:val="00967FFC"/>
    <w:rsid w:val="00973852"/>
    <w:rsid w:val="0097694F"/>
    <w:rsid w:val="00977C3E"/>
    <w:rsid w:val="00980177"/>
    <w:rsid w:val="00983BBB"/>
    <w:rsid w:val="009843A7"/>
    <w:rsid w:val="00984983"/>
    <w:rsid w:val="00990251"/>
    <w:rsid w:val="00990F79"/>
    <w:rsid w:val="00996BA3"/>
    <w:rsid w:val="009A44AB"/>
    <w:rsid w:val="009A4577"/>
    <w:rsid w:val="009A5636"/>
    <w:rsid w:val="009A7E30"/>
    <w:rsid w:val="009B292B"/>
    <w:rsid w:val="009B65B4"/>
    <w:rsid w:val="009B75E4"/>
    <w:rsid w:val="009C0B64"/>
    <w:rsid w:val="009C0ECA"/>
    <w:rsid w:val="009C31C1"/>
    <w:rsid w:val="009C73DE"/>
    <w:rsid w:val="009D150C"/>
    <w:rsid w:val="009D17E7"/>
    <w:rsid w:val="009D40A3"/>
    <w:rsid w:val="009D4269"/>
    <w:rsid w:val="009D64E7"/>
    <w:rsid w:val="009D6771"/>
    <w:rsid w:val="009D7E72"/>
    <w:rsid w:val="009E1EFC"/>
    <w:rsid w:val="009E334E"/>
    <w:rsid w:val="009E56CC"/>
    <w:rsid w:val="009E5F71"/>
    <w:rsid w:val="009E6858"/>
    <w:rsid w:val="009E7A39"/>
    <w:rsid w:val="009F69E4"/>
    <w:rsid w:val="00A00B77"/>
    <w:rsid w:val="00A016BD"/>
    <w:rsid w:val="00A02939"/>
    <w:rsid w:val="00A04882"/>
    <w:rsid w:val="00A06CC5"/>
    <w:rsid w:val="00A10B9C"/>
    <w:rsid w:val="00A10FDB"/>
    <w:rsid w:val="00A16262"/>
    <w:rsid w:val="00A25049"/>
    <w:rsid w:val="00A2504A"/>
    <w:rsid w:val="00A2541E"/>
    <w:rsid w:val="00A25C2F"/>
    <w:rsid w:val="00A26AAE"/>
    <w:rsid w:val="00A30986"/>
    <w:rsid w:val="00A31332"/>
    <w:rsid w:val="00A325AF"/>
    <w:rsid w:val="00A32A9F"/>
    <w:rsid w:val="00A36558"/>
    <w:rsid w:val="00A40569"/>
    <w:rsid w:val="00A4129C"/>
    <w:rsid w:val="00A4157F"/>
    <w:rsid w:val="00A4265D"/>
    <w:rsid w:val="00A44B12"/>
    <w:rsid w:val="00A44EE9"/>
    <w:rsid w:val="00A4596B"/>
    <w:rsid w:val="00A4645D"/>
    <w:rsid w:val="00A53B4B"/>
    <w:rsid w:val="00A56AF0"/>
    <w:rsid w:val="00A571A7"/>
    <w:rsid w:val="00A605ED"/>
    <w:rsid w:val="00A61360"/>
    <w:rsid w:val="00A61CF9"/>
    <w:rsid w:val="00A6686F"/>
    <w:rsid w:val="00A7026D"/>
    <w:rsid w:val="00A73529"/>
    <w:rsid w:val="00A74931"/>
    <w:rsid w:val="00A776A4"/>
    <w:rsid w:val="00A80C28"/>
    <w:rsid w:val="00A83FFD"/>
    <w:rsid w:val="00A8647A"/>
    <w:rsid w:val="00A87B50"/>
    <w:rsid w:val="00A92082"/>
    <w:rsid w:val="00A94660"/>
    <w:rsid w:val="00A949F0"/>
    <w:rsid w:val="00A95F5B"/>
    <w:rsid w:val="00AA2DD9"/>
    <w:rsid w:val="00AA47C5"/>
    <w:rsid w:val="00AA7418"/>
    <w:rsid w:val="00AB1CA3"/>
    <w:rsid w:val="00AB3C37"/>
    <w:rsid w:val="00AB4464"/>
    <w:rsid w:val="00AB544F"/>
    <w:rsid w:val="00AC2CF2"/>
    <w:rsid w:val="00AD0F38"/>
    <w:rsid w:val="00AD1BA9"/>
    <w:rsid w:val="00AD1D2E"/>
    <w:rsid w:val="00AD489D"/>
    <w:rsid w:val="00AD4BD6"/>
    <w:rsid w:val="00AD510F"/>
    <w:rsid w:val="00AD792E"/>
    <w:rsid w:val="00AE0D14"/>
    <w:rsid w:val="00AE1EE1"/>
    <w:rsid w:val="00AE5A87"/>
    <w:rsid w:val="00AF1FE2"/>
    <w:rsid w:val="00AF2A8C"/>
    <w:rsid w:val="00AF2DBC"/>
    <w:rsid w:val="00AF3810"/>
    <w:rsid w:val="00AF4250"/>
    <w:rsid w:val="00AF5B64"/>
    <w:rsid w:val="00AF5F2F"/>
    <w:rsid w:val="00B018A8"/>
    <w:rsid w:val="00B01B0A"/>
    <w:rsid w:val="00B0334C"/>
    <w:rsid w:val="00B05FD6"/>
    <w:rsid w:val="00B07D4F"/>
    <w:rsid w:val="00B10D68"/>
    <w:rsid w:val="00B111C3"/>
    <w:rsid w:val="00B11BE7"/>
    <w:rsid w:val="00B1721A"/>
    <w:rsid w:val="00B22E79"/>
    <w:rsid w:val="00B24016"/>
    <w:rsid w:val="00B259A8"/>
    <w:rsid w:val="00B271E7"/>
    <w:rsid w:val="00B3144A"/>
    <w:rsid w:val="00B32752"/>
    <w:rsid w:val="00B3717A"/>
    <w:rsid w:val="00B42B2C"/>
    <w:rsid w:val="00B434BB"/>
    <w:rsid w:val="00B46955"/>
    <w:rsid w:val="00B511E4"/>
    <w:rsid w:val="00B521A6"/>
    <w:rsid w:val="00B52AA8"/>
    <w:rsid w:val="00B536F8"/>
    <w:rsid w:val="00B53E86"/>
    <w:rsid w:val="00B54326"/>
    <w:rsid w:val="00B54540"/>
    <w:rsid w:val="00B56E4D"/>
    <w:rsid w:val="00B570CF"/>
    <w:rsid w:val="00B57B4B"/>
    <w:rsid w:val="00B6010A"/>
    <w:rsid w:val="00B64A50"/>
    <w:rsid w:val="00B64BC8"/>
    <w:rsid w:val="00B64C82"/>
    <w:rsid w:val="00B66F33"/>
    <w:rsid w:val="00B75833"/>
    <w:rsid w:val="00B8042D"/>
    <w:rsid w:val="00B82D40"/>
    <w:rsid w:val="00B82FF5"/>
    <w:rsid w:val="00B84258"/>
    <w:rsid w:val="00B850EC"/>
    <w:rsid w:val="00B8672C"/>
    <w:rsid w:val="00B8692C"/>
    <w:rsid w:val="00B90666"/>
    <w:rsid w:val="00B9405C"/>
    <w:rsid w:val="00B97392"/>
    <w:rsid w:val="00B97A3E"/>
    <w:rsid w:val="00BA2261"/>
    <w:rsid w:val="00BA2A5F"/>
    <w:rsid w:val="00BA7402"/>
    <w:rsid w:val="00BC2E9E"/>
    <w:rsid w:val="00BC49CB"/>
    <w:rsid w:val="00BC7C21"/>
    <w:rsid w:val="00BD0EED"/>
    <w:rsid w:val="00BD18A5"/>
    <w:rsid w:val="00BD1F7E"/>
    <w:rsid w:val="00BD3CD6"/>
    <w:rsid w:val="00BD6234"/>
    <w:rsid w:val="00BD6F51"/>
    <w:rsid w:val="00BE0110"/>
    <w:rsid w:val="00BE18B0"/>
    <w:rsid w:val="00BE1E57"/>
    <w:rsid w:val="00BE228F"/>
    <w:rsid w:val="00BE5A83"/>
    <w:rsid w:val="00BE7BC5"/>
    <w:rsid w:val="00BF0D1B"/>
    <w:rsid w:val="00BF0F6B"/>
    <w:rsid w:val="00C029B3"/>
    <w:rsid w:val="00C0303B"/>
    <w:rsid w:val="00C05D61"/>
    <w:rsid w:val="00C06011"/>
    <w:rsid w:val="00C10246"/>
    <w:rsid w:val="00C1071D"/>
    <w:rsid w:val="00C14837"/>
    <w:rsid w:val="00C14ABA"/>
    <w:rsid w:val="00C14AD4"/>
    <w:rsid w:val="00C15C27"/>
    <w:rsid w:val="00C22ECF"/>
    <w:rsid w:val="00C26FD9"/>
    <w:rsid w:val="00C30FDA"/>
    <w:rsid w:val="00C327EB"/>
    <w:rsid w:val="00C359F7"/>
    <w:rsid w:val="00C377C0"/>
    <w:rsid w:val="00C37867"/>
    <w:rsid w:val="00C4165F"/>
    <w:rsid w:val="00C47427"/>
    <w:rsid w:val="00C5009A"/>
    <w:rsid w:val="00C52185"/>
    <w:rsid w:val="00C61106"/>
    <w:rsid w:val="00C6219C"/>
    <w:rsid w:val="00C65254"/>
    <w:rsid w:val="00C65304"/>
    <w:rsid w:val="00C67FA3"/>
    <w:rsid w:val="00C70A48"/>
    <w:rsid w:val="00C72EC1"/>
    <w:rsid w:val="00C74217"/>
    <w:rsid w:val="00C7695C"/>
    <w:rsid w:val="00C8229A"/>
    <w:rsid w:val="00C831E7"/>
    <w:rsid w:val="00C84AF3"/>
    <w:rsid w:val="00C85072"/>
    <w:rsid w:val="00C867FB"/>
    <w:rsid w:val="00C87189"/>
    <w:rsid w:val="00C9083C"/>
    <w:rsid w:val="00C9154E"/>
    <w:rsid w:val="00C92237"/>
    <w:rsid w:val="00C96A94"/>
    <w:rsid w:val="00CA028D"/>
    <w:rsid w:val="00CA29B0"/>
    <w:rsid w:val="00CA561F"/>
    <w:rsid w:val="00CB08F3"/>
    <w:rsid w:val="00CB0FEA"/>
    <w:rsid w:val="00CB1284"/>
    <w:rsid w:val="00CB3A83"/>
    <w:rsid w:val="00CB3F44"/>
    <w:rsid w:val="00CB6EFF"/>
    <w:rsid w:val="00CC09BA"/>
    <w:rsid w:val="00CC16DB"/>
    <w:rsid w:val="00CC2929"/>
    <w:rsid w:val="00CC57FE"/>
    <w:rsid w:val="00CC692E"/>
    <w:rsid w:val="00CD142C"/>
    <w:rsid w:val="00CD1FB2"/>
    <w:rsid w:val="00CD25E9"/>
    <w:rsid w:val="00CD5D63"/>
    <w:rsid w:val="00CD71A7"/>
    <w:rsid w:val="00CD72A1"/>
    <w:rsid w:val="00CE0F45"/>
    <w:rsid w:val="00CE252D"/>
    <w:rsid w:val="00CE274C"/>
    <w:rsid w:val="00CE4371"/>
    <w:rsid w:val="00CF1C96"/>
    <w:rsid w:val="00CF2CFE"/>
    <w:rsid w:val="00CF3867"/>
    <w:rsid w:val="00CF72B5"/>
    <w:rsid w:val="00CF750C"/>
    <w:rsid w:val="00D00A06"/>
    <w:rsid w:val="00D022C5"/>
    <w:rsid w:val="00D0445A"/>
    <w:rsid w:val="00D047CC"/>
    <w:rsid w:val="00D06711"/>
    <w:rsid w:val="00D132FC"/>
    <w:rsid w:val="00D13570"/>
    <w:rsid w:val="00D135A9"/>
    <w:rsid w:val="00D14360"/>
    <w:rsid w:val="00D15988"/>
    <w:rsid w:val="00D225B1"/>
    <w:rsid w:val="00D261D7"/>
    <w:rsid w:val="00D3068C"/>
    <w:rsid w:val="00D31AD2"/>
    <w:rsid w:val="00D330CE"/>
    <w:rsid w:val="00D3444B"/>
    <w:rsid w:val="00D34D50"/>
    <w:rsid w:val="00D4206F"/>
    <w:rsid w:val="00D42532"/>
    <w:rsid w:val="00D430D2"/>
    <w:rsid w:val="00D445AE"/>
    <w:rsid w:val="00D446A5"/>
    <w:rsid w:val="00D44B3B"/>
    <w:rsid w:val="00D4528D"/>
    <w:rsid w:val="00D50E1C"/>
    <w:rsid w:val="00D53433"/>
    <w:rsid w:val="00D5701E"/>
    <w:rsid w:val="00D57623"/>
    <w:rsid w:val="00D60166"/>
    <w:rsid w:val="00D606B8"/>
    <w:rsid w:val="00D674AF"/>
    <w:rsid w:val="00D67728"/>
    <w:rsid w:val="00D772A2"/>
    <w:rsid w:val="00D77DE9"/>
    <w:rsid w:val="00D809E7"/>
    <w:rsid w:val="00D812C1"/>
    <w:rsid w:val="00D819AB"/>
    <w:rsid w:val="00D82184"/>
    <w:rsid w:val="00D9096A"/>
    <w:rsid w:val="00D91113"/>
    <w:rsid w:val="00D920D2"/>
    <w:rsid w:val="00D92E8D"/>
    <w:rsid w:val="00D92ECB"/>
    <w:rsid w:val="00D94317"/>
    <w:rsid w:val="00D955A4"/>
    <w:rsid w:val="00D96CB6"/>
    <w:rsid w:val="00DA0F44"/>
    <w:rsid w:val="00DA3340"/>
    <w:rsid w:val="00DA34DE"/>
    <w:rsid w:val="00DA6BA4"/>
    <w:rsid w:val="00DA761F"/>
    <w:rsid w:val="00DA7F0F"/>
    <w:rsid w:val="00DB1CB0"/>
    <w:rsid w:val="00DB46E9"/>
    <w:rsid w:val="00DB78BC"/>
    <w:rsid w:val="00DC1742"/>
    <w:rsid w:val="00DC2417"/>
    <w:rsid w:val="00DC30FD"/>
    <w:rsid w:val="00DC513F"/>
    <w:rsid w:val="00DC692F"/>
    <w:rsid w:val="00DD0932"/>
    <w:rsid w:val="00DD3499"/>
    <w:rsid w:val="00DD7BCD"/>
    <w:rsid w:val="00DE22E3"/>
    <w:rsid w:val="00DE313B"/>
    <w:rsid w:val="00DE518A"/>
    <w:rsid w:val="00DF1B67"/>
    <w:rsid w:val="00DF6DA0"/>
    <w:rsid w:val="00E02054"/>
    <w:rsid w:val="00E03F24"/>
    <w:rsid w:val="00E0495D"/>
    <w:rsid w:val="00E070BB"/>
    <w:rsid w:val="00E078B2"/>
    <w:rsid w:val="00E1194C"/>
    <w:rsid w:val="00E13DDB"/>
    <w:rsid w:val="00E15BA5"/>
    <w:rsid w:val="00E212EA"/>
    <w:rsid w:val="00E21BDB"/>
    <w:rsid w:val="00E2227B"/>
    <w:rsid w:val="00E26C74"/>
    <w:rsid w:val="00E33739"/>
    <w:rsid w:val="00E4091A"/>
    <w:rsid w:val="00E43C96"/>
    <w:rsid w:val="00E45250"/>
    <w:rsid w:val="00E50ACA"/>
    <w:rsid w:val="00E51428"/>
    <w:rsid w:val="00E526CF"/>
    <w:rsid w:val="00E53577"/>
    <w:rsid w:val="00E5403B"/>
    <w:rsid w:val="00E63C7E"/>
    <w:rsid w:val="00E64F43"/>
    <w:rsid w:val="00E64F64"/>
    <w:rsid w:val="00E70C79"/>
    <w:rsid w:val="00E74610"/>
    <w:rsid w:val="00E84775"/>
    <w:rsid w:val="00E86243"/>
    <w:rsid w:val="00E9321D"/>
    <w:rsid w:val="00E947F4"/>
    <w:rsid w:val="00E950D7"/>
    <w:rsid w:val="00E95541"/>
    <w:rsid w:val="00E97142"/>
    <w:rsid w:val="00EA4880"/>
    <w:rsid w:val="00EA5DD6"/>
    <w:rsid w:val="00EA7EE9"/>
    <w:rsid w:val="00EB0BAD"/>
    <w:rsid w:val="00EB1D34"/>
    <w:rsid w:val="00EB4B4A"/>
    <w:rsid w:val="00EB5DF9"/>
    <w:rsid w:val="00EC15E7"/>
    <w:rsid w:val="00EC4CFD"/>
    <w:rsid w:val="00ED0AA9"/>
    <w:rsid w:val="00ED1D80"/>
    <w:rsid w:val="00ED7741"/>
    <w:rsid w:val="00ED784B"/>
    <w:rsid w:val="00EE129F"/>
    <w:rsid w:val="00EE15BF"/>
    <w:rsid w:val="00EE16D2"/>
    <w:rsid w:val="00EE2E70"/>
    <w:rsid w:val="00EE3C17"/>
    <w:rsid w:val="00EE504E"/>
    <w:rsid w:val="00EE5960"/>
    <w:rsid w:val="00EE70D1"/>
    <w:rsid w:val="00EF1BDE"/>
    <w:rsid w:val="00EF2499"/>
    <w:rsid w:val="00EF252D"/>
    <w:rsid w:val="00EF283C"/>
    <w:rsid w:val="00EF2C4E"/>
    <w:rsid w:val="00EF4E95"/>
    <w:rsid w:val="00F009A9"/>
    <w:rsid w:val="00F04A63"/>
    <w:rsid w:val="00F05D4B"/>
    <w:rsid w:val="00F067E7"/>
    <w:rsid w:val="00F13CE3"/>
    <w:rsid w:val="00F163ED"/>
    <w:rsid w:val="00F200D5"/>
    <w:rsid w:val="00F20978"/>
    <w:rsid w:val="00F20F9C"/>
    <w:rsid w:val="00F2584D"/>
    <w:rsid w:val="00F30BB3"/>
    <w:rsid w:val="00F34951"/>
    <w:rsid w:val="00F35003"/>
    <w:rsid w:val="00F35544"/>
    <w:rsid w:val="00F36B4E"/>
    <w:rsid w:val="00F371FE"/>
    <w:rsid w:val="00F41F4B"/>
    <w:rsid w:val="00F425EF"/>
    <w:rsid w:val="00F42EA6"/>
    <w:rsid w:val="00F466FC"/>
    <w:rsid w:val="00F51918"/>
    <w:rsid w:val="00F55A84"/>
    <w:rsid w:val="00F60745"/>
    <w:rsid w:val="00F61A91"/>
    <w:rsid w:val="00F649D0"/>
    <w:rsid w:val="00F6505F"/>
    <w:rsid w:val="00F678B1"/>
    <w:rsid w:val="00F70F54"/>
    <w:rsid w:val="00F75578"/>
    <w:rsid w:val="00F764AC"/>
    <w:rsid w:val="00F76D8F"/>
    <w:rsid w:val="00F77E96"/>
    <w:rsid w:val="00F80315"/>
    <w:rsid w:val="00F822CD"/>
    <w:rsid w:val="00F858B9"/>
    <w:rsid w:val="00F86605"/>
    <w:rsid w:val="00F87B32"/>
    <w:rsid w:val="00F929DD"/>
    <w:rsid w:val="00F92D98"/>
    <w:rsid w:val="00F92E32"/>
    <w:rsid w:val="00F97EBA"/>
    <w:rsid w:val="00FA36A0"/>
    <w:rsid w:val="00FB6491"/>
    <w:rsid w:val="00FB6DF1"/>
    <w:rsid w:val="00FC7F3C"/>
    <w:rsid w:val="00FD22B7"/>
    <w:rsid w:val="00FD2BAA"/>
    <w:rsid w:val="00FD2DD9"/>
    <w:rsid w:val="00FD4FB3"/>
    <w:rsid w:val="00FE0B9B"/>
    <w:rsid w:val="00FE1616"/>
    <w:rsid w:val="00FE5835"/>
    <w:rsid w:val="00FF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1D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7F1D"/>
    <w:pPr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667F1D"/>
  </w:style>
  <w:style w:type="paragraph" w:styleId="ListParagraph">
    <w:name w:val="List Paragraph"/>
    <w:basedOn w:val="Normal"/>
    <w:uiPriority w:val="34"/>
    <w:qFormat/>
    <w:rsid w:val="00667F1D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667F1D"/>
    <w:rPr>
      <w:i/>
      <w:iCs/>
    </w:rPr>
  </w:style>
  <w:style w:type="paragraph" w:customStyle="1" w:styleId="norm">
    <w:name w:val="norm"/>
    <w:basedOn w:val="Normal"/>
    <w:uiPriority w:val="99"/>
    <w:rsid w:val="00667F1D"/>
    <w:pPr>
      <w:autoSpaceDE/>
      <w:autoSpaceDN/>
      <w:adjustRightInd/>
      <w:spacing w:line="480" w:lineRule="auto"/>
      <w:ind w:firstLine="709"/>
      <w:jc w:val="both"/>
    </w:pPr>
    <w:rPr>
      <w:rFonts w:ascii="Arial Armenian" w:hAnsi="Arial Armenian" w:cs="Times New Roman"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T-Markosyan</dc:creator>
  <cp:lastModifiedBy>L-Martirosyan</cp:lastModifiedBy>
  <cp:revision>2</cp:revision>
  <dcterms:created xsi:type="dcterms:W3CDTF">2017-03-21T10:51:00Z</dcterms:created>
  <dcterms:modified xsi:type="dcterms:W3CDTF">2017-03-21T10:51:00Z</dcterms:modified>
</cp:coreProperties>
</file>