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361" w:rsidRPr="00873DE1" w:rsidRDefault="00410710" w:rsidP="003760EF">
      <w:pPr>
        <w:tabs>
          <w:tab w:val="left" w:pos="0"/>
        </w:tabs>
        <w:ind w:left="4536" w:right="-94"/>
        <w:jc w:val="right"/>
        <w:rPr>
          <w:rFonts w:ascii="GHEA Grapalat" w:hAnsi="GHEA Grapalat"/>
          <w:noProof/>
          <w:color w:val="000000" w:themeColor="text1"/>
          <w:sz w:val="20"/>
          <w:szCs w:val="20"/>
        </w:rPr>
      </w:pPr>
      <w:bookmarkStart w:id="0" w:name="_Hlk136973629"/>
      <w:bookmarkStart w:id="1" w:name="_Hlk127118931"/>
      <w:bookmarkEnd w:id="0"/>
      <w:r w:rsidRPr="00873DE1">
        <w:rPr>
          <w:rFonts w:ascii="GHEA Grapalat" w:hAnsi="GHEA Grapalat"/>
          <w:noProof/>
          <w:color w:val="000000" w:themeColor="text1"/>
          <w:sz w:val="20"/>
          <w:szCs w:val="20"/>
          <w:lang w:val="hy-AM"/>
        </w:rPr>
        <w:t>Հավելված</w:t>
      </w:r>
      <w:r w:rsidRPr="00873DE1">
        <w:rPr>
          <w:rFonts w:ascii="GHEA Grapalat" w:hAnsi="GHEA Grapalat"/>
          <w:noProof/>
          <w:color w:val="000000" w:themeColor="text1"/>
          <w:sz w:val="20"/>
          <w:szCs w:val="20"/>
        </w:rPr>
        <w:t xml:space="preserve"> </w:t>
      </w:r>
      <w:r w:rsidR="001A069C" w:rsidRPr="00873DE1">
        <w:rPr>
          <w:rFonts w:ascii="GHEA Grapalat" w:hAnsi="GHEA Grapalat"/>
          <w:noProof/>
          <w:color w:val="000000" w:themeColor="text1"/>
          <w:sz w:val="20"/>
          <w:szCs w:val="20"/>
        </w:rPr>
        <w:t xml:space="preserve">N </w:t>
      </w:r>
      <w:r w:rsidRPr="00873DE1">
        <w:rPr>
          <w:rFonts w:ascii="GHEA Grapalat" w:hAnsi="GHEA Grapalat"/>
          <w:noProof/>
          <w:color w:val="000000" w:themeColor="text1"/>
          <w:sz w:val="20"/>
          <w:szCs w:val="20"/>
        </w:rPr>
        <w:t>1</w:t>
      </w:r>
    </w:p>
    <w:p w:rsidR="00B617B9" w:rsidRPr="00873DE1" w:rsidRDefault="0005288D" w:rsidP="003760EF">
      <w:pPr>
        <w:tabs>
          <w:tab w:val="left" w:pos="0"/>
        </w:tabs>
        <w:ind w:left="4536" w:right="-94"/>
        <w:jc w:val="right"/>
        <w:rPr>
          <w:rFonts w:ascii="GHEA Grapalat" w:hAnsi="GHEA Grapalat"/>
          <w:noProof/>
          <w:color w:val="000000" w:themeColor="text1"/>
          <w:sz w:val="20"/>
          <w:szCs w:val="20"/>
          <w:lang w:val="en-US"/>
        </w:rPr>
      </w:pPr>
      <w:bookmarkStart w:id="2" w:name="_Hlk146539062"/>
      <w:r w:rsidRPr="00873DE1">
        <w:rPr>
          <w:rFonts w:ascii="GHEA Grapalat" w:hAnsi="GHEA Grapalat"/>
          <w:noProof/>
          <w:color w:val="000000" w:themeColor="text1"/>
          <w:sz w:val="20"/>
          <w:szCs w:val="20"/>
          <w:lang w:val="en-US"/>
        </w:rPr>
        <w:t>Ա</w:t>
      </w:r>
      <w:r w:rsidR="00910DF7" w:rsidRPr="00873DE1">
        <w:rPr>
          <w:rFonts w:ascii="GHEA Grapalat" w:hAnsi="GHEA Grapalat"/>
          <w:noProof/>
          <w:color w:val="000000" w:themeColor="text1"/>
          <w:sz w:val="20"/>
          <w:szCs w:val="20"/>
          <w:lang w:val="en-US"/>
        </w:rPr>
        <w:t>րդարադատության նախ</w:t>
      </w:r>
      <w:r w:rsidR="00410710" w:rsidRPr="00873DE1">
        <w:rPr>
          <w:rFonts w:ascii="GHEA Grapalat" w:hAnsi="GHEA Grapalat"/>
          <w:noProof/>
          <w:color w:val="000000" w:themeColor="text1"/>
          <w:sz w:val="20"/>
          <w:szCs w:val="20"/>
          <w:lang w:val="hy-AM"/>
        </w:rPr>
        <w:t>ա</w:t>
      </w:r>
      <w:r w:rsidR="00910DF7" w:rsidRPr="00873DE1">
        <w:rPr>
          <w:rFonts w:ascii="GHEA Grapalat" w:hAnsi="GHEA Grapalat"/>
          <w:noProof/>
          <w:color w:val="000000" w:themeColor="text1"/>
          <w:sz w:val="20"/>
          <w:szCs w:val="20"/>
          <w:lang w:val="en-US"/>
        </w:rPr>
        <w:t>րարի</w:t>
      </w:r>
    </w:p>
    <w:p w:rsidR="00B617B9" w:rsidRPr="00873DE1" w:rsidRDefault="00410710" w:rsidP="003760EF">
      <w:pPr>
        <w:tabs>
          <w:tab w:val="left" w:pos="0"/>
        </w:tabs>
        <w:ind w:left="4536" w:right="-94"/>
        <w:jc w:val="right"/>
        <w:rPr>
          <w:rFonts w:ascii="GHEA Grapalat" w:hAnsi="GHEA Grapalat"/>
          <w:noProof/>
          <w:color w:val="000000" w:themeColor="text1"/>
          <w:sz w:val="20"/>
          <w:szCs w:val="20"/>
        </w:rPr>
      </w:pPr>
      <w:r w:rsidRPr="00873DE1">
        <w:rPr>
          <w:rFonts w:ascii="GHEA Grapalat" w:hAnsi="GHEA Grapalat"/>
          <w:noProof/>
          <w:color w:val="000000" w:themeColor="text1"/>
          <w:sz w:val="20"/>
          <w:szCs w:val="20"/>
          <w:lang w:val="hy-AM"/>
        </w:rPr>
        <w:t xml:space="preserve"> </w:t>
      </w:r>
      <w:r w:rsidRPr="00873DE1">
        <w:rPr>
          <w:rFonts w:ascii="GHEA Grapalat" w:hAnsi="GHEA Grapalat"/>
          <w:noProof/>
          <w:color w:val="000000" w:themeColor="text1"/>
          <w:sz w:val="20"/>
          <w:szCs w:val="20"/>
        </w:rPr>
        <w:t>202</w:t>
      </w:r>
      <w:r w:rsidR="004C2598" w:rsidRPr="00873DE1">
        <w:rPr>
          <w:rFonts w:ascii="GHEA Grapalat" w:hAnsi="GHEA Grapalat"/>
          <w:noProof/>
          <w:color w:val="000000" w:themeColor="text1"/>
          <w:sz w:val="20"/>
          <w:szCs w:val="20"/>
        </w:rPr>
        <w:t>3</w:t>
      </w:r>
      <w:r w:rsidRPr="00873DE1">
        <w:rPr>
          <w:rFonts w:ascii="GHEA Grapalat" w:hAnsi="GHEA Grapalat"/>
          <w:noProof/>
          <w:color w:val="000000" w:themeColor="text1"/>
          <w:sz w:val="20"/>
          <w:szCs w:val="20"/>
          <w:lang w:val="hy-AM"/>
        </w:rPr>
        <w:t xml:space="preserve"> թվականի</w:t>
      </w:r>
      <w:r w:rsidR="00910DF7" w:rsidRPr="00873DE1">
        <w:rPr>
          <w:rFonts w:ascii="GHEA Grapalat" w:hAnsi="GHEA Grapalat"/>
          <w:noProof/>
          <w:color w:val="000000" w:themeColor="text1"/>
          <w:sz w:val="20"/>
          <w:szCs w:val="20"/>
          <w:lang w:val="en-US"/>
        </w:rPr>
        <w:t xml:space="preserve"> հոկտեմբերի </w:t>
      </w:r>
      <w:r w:rsidR="001A069C" w:rsidRPr="00873DE1">
        <w:rPr>
          <w:rFonts w:ascii="GHEA Grapalat" w:hAnsi="GHEA Grapalat"/>
          <w:noProof/>
          <w:color w:val="000000" w:themeColor="text1"/>
          <w:sz w:val="20"/>
          <w:szCs w:val="20"/>
          <w:lang w:val="en-US"/>
        </w:rPr>
        <w:t>20-ի</w:t>
      </w:r>
      <w:r w:rsidRPr="00873DE1">
        <w:rPr>
          <w:rFonts w:ascii="GHEA Grapalat" w:hAnsi="GHEA Grapalat"/>
          <w:noProof/>
          <w:color w:val="000000" w:themeColor="text1"/>
          <w:sz w:val="20"/>
          <w:szCs w:val="20"/>
        </w:rPr>
        <w:t xml:space="preserve"> </w:t>
      </w:r>
    </w:p>
    <w:p w:rsidR="001F7361" w:rsidRPr="00873DE1" w:rsidRDefault="00410710" w:rsidP="003760EF">
      <w:pPr>
        <w:tabs>
          <w:tab w:val="left" w:pos="0"/>
        </w:tabs>
        <w:ind w:left="4536" w:right="-94"/>
        <w:jc w:val="right"/>
        <w:rPr>
          <w:rFonts w:ascii="GHEA Grapalat" w:hAnsi="GHEA Grapalat"/>
          <w:noProof/>
          <w:color w:val="000000" w:themeColor="text1"/>
          <w:sz w:val="20"/>
          <w:szCs w:val="20"/>
          <w:lang w:val="en-US"/>
        </w:rPr>
      </w:pPr>
      <w:r w:rsidRPr="00873DE1">
        <w:rPr>
          <w:rFonts w:ascii="GHEA Grapalat" w:hAnsi="GHEA Grapalat"/>
          <w:noProof/>
          <w:color w:val="000000" w:themeColor="text1"/>
          <w:sz w:val="20"/>
          <w:szCs w:val="20"/>
          <w:lang w:val="en-US"/>
        </w:rPr>
        <w:t>N</w:t>
      </w:r>
      <w:r w:rsidR="00910DF7" w:rsidRPr="00873DE1">
        <w:rPr>
          <w:rFonts w:ascii="GHEA Grapalat" w:hAnsi="GHEA Grapalat"/>
          <w:noProof/>
          <w:color w:val="000000" w:themeColor="text1"/>
          <w:sz w:val="20"/>
          <w:szCs w:val="20"/>
          <w:lang w:val="en-US"/>
        </w:rPr>
        <w:t xml:space="preserve"> </w:t>
      </w:r>
      <w:r w:rsidR="001A069C" w:rsidRPr="00873DE1">
        <w:rPr>
          <w:rFonts w:ascii="GHEA Grapalat" w:hAnsi="GHEA Grapalat"/>
          <w:noProof/>
          <w:color w:val="000000" w:themeColor="text1"/>
          <w:sz w:val="20"/>
          <w:szCs w:val="20"/>
          <w:lang w:val="en-US"/>
        </w:rPr>
        <w:t>627-Լ</w:t>
      </w:r>
      <w:r w:rsidR="00910DF7" w:rsidRPr="00873DE1">
        <w:rPr>
          <w:rFonts w:ascii="GHEA Grapalat" w:hAnsi="GHEA Grapalat"/>
          <w:noProof/>
          <w:color w:val="000000" w:themeColor="text1"/>
          <w:sz w:val="20"/>
          <w:szCs w:val="20"/>
        </w:rPr>
        <w:t xml:space="preserve"> հ</w:t>
      </w:r>
      <w:r w:rsidRPr="00873DE1">
        <w:rPr>
          <w:rFonts w:ascii="GHEA Grapalat" w:hAnsi="GHEA Grapalat"/>
          <w:noProof/>
          <w:color w:val="000000" w:themeColor="text1"/>
          <w:sz w:val="20"/>
          <w:szCs w:val="20"/>
          <w:lang w:val="hy-AM"/>
        </w:rPr>
        <w:t>ր</w:t>
      </w:r>
      <w:r w:rsidR="00910DF7" w:rsidRPr="00873DE1">
        <w:rPr>
          <w:rFonts w:ascii="GHEA Grapalat" w:hAnsi="GHEA Grapalat"/>
          <w:noProof/>
          <w:color w:val="000000" w:themeColor="text1"/>
          <w:sz w:val="20"/>
          <w:szCs w:val="20"/>
          <w:lang w:val="en-US"/>
        </w:rPr>
        <w:t>ա</w:t>
      </w:r>
      <w:r w:rsidRPr="00873DE1">
        <w:rPr>
          <w:rFonts w:ascii="GHEA Grapalat" w:hAnsi="GHEA Grapalat"/>
          <w:noProof/>
          <w:color w:val="000000" w:themeColor="text1"/>
          <w:sz w:val="20"/>
          <w:szCs w:val="20"/>
          <w:lang w:val="hy-AM"/>
        </w:rPr>
        <w:t>ման</w:t>
      </w:r>
      <w:r w:rsidR="00910DF7" w:rsidRPr="00873DE1">
        <w:rPr>
          <w:rFonts w:ascii="GHEA Grapalat" w:hAnsi="GHEA Grapalat"/>
          <w:noProof/>
          <w:color w:val="000000" w:themeColor="text1"/>
          <w:sz w:val="20"/>
          <w:szCs w:val="20"/>
          <w:lang w:val="en-US"/>
        </w:rPr>
        <w:t>ի</w:t>
      </w:r>
    </w:p>
    <w:bookmarkEnd w:id="2"/>
    <w:p w:rsidR="001F7361" w:rsidRPr="00873DE1" w:rsidRDefault="001F7361" w:rsidP="003760EF">
      <w:pPr>
        <w:tabs>
          <w:tab w:val="left" w:pos="0"/>
        </w:tabs>
        <w:ind w:right="270"/>
        <w:jc w:val="right"/>
        <w:rPr>
          <w:rFonts w:ascii="GHEA Grapalat" w:hAnsi="GHEA Grapalat"/>
          <w:b/>
          <w:noProof/>
          <w:color w:val="000000" w:themeColor="text1"/>
        </w:rPr>
      </w:pPr>
    </w:p>
    <w:p w:rsidR="00821954" w:rsidRPr="00873DE1" w:rsidRDefault="00821954" w:rsidP="003760EF">
      <w:pPr>
        <w:tabs>
          <w:tab w:val="left" w:pos="0"/>
        </w:tabs>
        <w:jc w:val="center"/>
        <w:rPr>
          <w:rFonts w:ascii="GHEA Grapalat" w:hAnsi="GHEA Grapalat"/>
          <w:b/>
          <w:color w:val="000000" w:themeColor="text1"/>
          <w:shd w:val="clear" w:color="auto" w:fill="FFFFFF"/>
        </w:rPr>
      </w:pPr>
    </w:p>
    <w:p w:rsidR="00963724" w:rsidRPr="00873DE1" w:rsidRDefault="00410710" w:rsidP="003760EF">
      <w:pPr>
        <w:tabs>
          <w:tab w:val="left" w:pos="0"/>
        </w:tabs>
        <w:jc w:val="center"/>
        <w:rPr>
          <w:rFonts w:ascii="GHEA Grapalat" w:hAnsi="GHEA Grapalat"/>
          <w:b/>
          <w:color w:val="000000" w:themeColor="text1"/>
          <w:shd w:val="clear" w:color="auto" w:fill="FFFFFF"/>
        </w:rPr>
      </w:pPr>
      <w:r w:rsidRPr="00873DE1">
        <w:rPr>
          <w:rFonts w:ascii="GHEA Grapalat" w:hAnsi="GHEA Grapalat"/>
          <w:b/>
          <w:color w:val="000000" w:themeColor="text1"/>
          <w:shd w:val="clear" w:color="auto" w:fill="FFFFFF"/>
        </w:rPr>
        <w:t>ՀԱՅԱՍՏԱՆԻ ՀԱՆՐԱՊԵՏՈՒԹՅԱՆ ՔՐԵԱԿԱՏԱՐՈՂԱԿԱՆ ԵՎ ՊՐՈԲԱՑԻԱՅԻ ՈԼՈՐՏԻ 20</w:t>
      </w:r>
      <w:r w:rsidRPr="00873DE1">
        <w:rPr>
          <w:rFonts w:ascii="GHEA Grapalat" w:hAnsi="GHEA Grapalat"/>
          <w:b/>
          <w:color w:val="000000" w:themeColor="text1"/>
          <w:shd w:val="clear" w:color="auto" w:fill="FFFFFF"/>
          <w:lang w:val="hy-AM"/>
        </w:rPr>
        <w:t>2</w:t>
      </w:r>
      <w:r w:rsidR="007F448E" w:rsidRPr="00873DE1">
        <w:rPr>
          <w:rFonts w:ascii="GHEA Grapalat" w:hAnsi="GHEA Grapalat"/>
          <w:b/>
          <w:color w:val="000000" w:themeColor="text1"/>
          <w:shd w:val="clear" w:color="auto" w:fill="FFFFFF"/>
          <w:lang w:val="en-US"/>
        </w:rPr>
        <w:t>4</w:t>
      </w:r>
      <w:r w:rsidRPr="00873DE1">
        <w:rPr>
          <w:rFonts w:ascii="GHEA Grapalat" w:hAnsi="GHEA Grapalat"/>
          <w:b/>
          <w:color w:val="000000" w:themeColor="text1"/>
          <w:shd w:val="clear" w:color="auto" w:fill="FFFFFF"/>
        </w:rPr>
        <w:t>-20</w:t>
      </w:r>
      <w:r w:rsidRPr="00873DE1">
        <w:rPr>
          <w:rFonts w:ascii="GHEA Grapalat" w:hAnsi="GHEA Grapalat"/>
          <w:b/>
          <w:color w:val="000000" w:themeColor="text1"/>
          <w:shd w:val="clear" w:color="auto" w:fill="FFFFFF"/>
          <w:lang w:val="hy-AM"/>
        </w:rPr>
        <w:t>26</w:t>
      </w:r>
      <w:r w:rsidRPr="00873DE1">
        <w:rPr>
          <w:rFonts w:ascii="GHEA Grapalat" w:hAnsi="GHEA Grapalat"/>
          <w:b/>
          <w:color w:val="000000" w:themeColor="text1"/>
          <w:shd w:val="clear" w:color="auto" w:fill="FFFFFF"/>
        </w:rPr>
        <w:t xml:space="preserve"> ԹՎԱԿԱՆՆԵՐԻ </w:t>
      </w:r>
      <w:r w:rsidR="00910DF7" w:rsidRPr="00873DE1">
        <w:rPr>
          <w:rFonts w:ascii="GHEA Grapalat" w:hAnsi="GHEA Grapalat"/>
          <w:b/>
          <w:color w:val="000000" w:themeColor="text1"/>
          <w:shd w:val="clear" w:color="auto" w:fill="FFFFFF"/>
        </w:rPr>
        <w:t>Հ</w:t>
      </w:r>
      <w:r w:rsidR="00AB18E9" w:rsidRPr="00873DE1">
        <w:rPr>
          <w:rFonts w:ascii="GHEA Grapalat" w:hAnsi="GHEA Grapalat"/>
          <w:b/>
          <w:color w:val="000000" w:themeColor="text1"/>
          <w:shd w:val="clear" w:color="auto" w:fill="FFFFFF"/>
        </w:rPr>
        <w:t>ԻՄՆԱԿԱՆ ՈՒՂՂՈՒԹՅՈՒՆՆԵՐԸ</w:t>
      </w:r>
    </w:p>
    <w:p w:rsidR="00963724" w:rsidRPr="00873DE1" w:rsidRDefault="00963724" w:rsidP="003760EF">
      <w:pPr>
        <w:tabs>
          <w:tab w:val="left" w:pos="0"/>
        </w:tabs>
        <w:jc w:val="center"/>
        <w:rPr>
          <w:rFonts w:ascii="GHEA Grapalat" w:hAnsi="GHEA Grapalat"/>
          <w:b/>
          <w:color w:val="000000" w:themeColor="text1"/>
        </w:rPr>
      </w:pPr>
    </w:p>
    <w:p w:rsidR="00073D17" w:rsidRPr="00873DE1" w:rsidRDefault="001A069C" w:rsidP="003760EF">
      <w:pPr>
        <w:tabs>
          <w:tab w:val="left" w:pos="0"/>
        </w:tabs>
        <w:rPr>
          <w:rFonts w:ascii="GHEA Grapalat" w:hAnsi="GHEA Grapalat"/>
          <w:b/>
          <w:bCs/>
          <w:color w:val="000000" w:themeColor="text1"/>
        </w:rPr>
      </w:pPr>
      <w:bookmarkStart w:id="3" w:name="_Toc126935730"/>
      <w:bookmarkStart w:id="4" w:name="_Toc126957837"/>
      <w:bookmarkStart w:id="5" w:name="_Toc127045641"/>
      <w:bookmarkStart w:id="6" w:name="_Toc127364968"/>
      <w:bookmarkStart w:id="7" w:name="_Toc127451004"/>
      <w:r w:rsidRPr="00873DE1">
        <w:rPr>
          <w:rFonts w:ascii="GHEA Grapalat" w:hAnsi="GHEA Grapalat"/>
          <w:b/>
          <w:bCs/>
          <w:color w:val="000000" w:themeColor="text1"/>
          <w:lang w:val="en-US"/>
        </w:rPr>
        <w:t xml:space="preserve">                                                         </w:t>
      </w:r>
      <w:r w:rsidR="00410710" w:rsidRPr="00873DE1">
        <w:rPr>
          <w:rFonts w:ascii="GHEA Grapalat" w:hAnsi="GHEA Grapalat"/>
          <w:b/>
          <w:bCs/>
          <w:color w:val="000000" w:themeColor="text1"/>
          <w:lang w:val="hy-AM"/>
        </w:rPr>
        <w:t>ՆԵՐԱԾՈՒԹՅՈՒՆ</w:t>
      </w:r>
      <w:bookmarkEnd w:id="3"/>
      <w:bookmarkEnd w:id="4"/>
      <w:bookmarkEnd w:id="5"/>
      <w:bookmarkEnd w:id="6"/>
      <w:bookmarkEnd w:id="7"/>
    </w:p>
    <w:p w:rsidR="004A6D21" w:rsidRPr="00873DE1" w:rsidRDefault="004A6D21" w:rsidP="003760EF">
      <w:pPr>
        <w:tabs>
          <w:tab w:val="left" w:pos="0"/>
        </w:tabs>
        <w:jc w:val="both"/>
        <w:rPr>
          <w:rFonts w:ascii="GHEA Grapalat" w:hAnsi="GHEA Grapalat"/>
          <w:color w:val="000000" w:themeColor="text1"/>
          <w:lang w:val="hy-AM"/>
        </w:rPr>
      </w:pPr>
    </w:p>
    <w:p w:rsidR="007F448E"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1. </w:t>
      </w:r>
      <w:r w:rsidR="00410710" w:rsidRPr="00873DE1">
        <w:rPr>
          <w:rFonts w:ascii="GHEA Grapalat" w:hAnsi="GHEA Grapalat"/>
          <w:color w:val="000000" w:themeColor="text1"/>
          <w:lang w:val="hy-AM"/>
        </w:rPr>
        <w:t xml:space="preserve">Հայաստանում ներկայումս ընթացող սահմանադրական, դատական և իրավական բարեփոխումների համատեքստում առանձնահատուկ նշանակություն է տրվում պատիժ կրող անձանց իրավունքների և օրինական շահերի արդյունավետ պաշտպանությանը, ինչպես նաև նրանց համար երաշխիքների ստեղծմանը։ Այդ իրավունքների և օրինական շահերի իրացման արդյունավետ մեխանիզմների ապահովումը, շարունակական կատարելագործումը և գնահատումը կարևոր նշանակություն ունեն։ Հայաստանի Հանրապետությունում քրեական արդարադատության և պատիժների համակարգում հիմնարար բարեփոխումների սկիզբը հիմնականում դրվեց վերջերս իրականացված դատական և իրավական բարեփոխումներով։ </w:t>
      </w:r>
    </w:p>
    <w:p w:rsidR="00FE58C6"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2. </w:t>
      </w:r>
      <w:r w:rsidR="00F30DA0" w:rsidRPr="00873DE1">
        <w:rPr>
          <w:rFonts w:ascii="GHEA Grapalat" w:hAnsi="GHEA Grapalat"/>
          <w:color w:val="000000" w:themeColor="text1"/>
          <w:lang w:val="hy-AM"/>
        </w:rPr>
        <w:t>Բ</w:t>
      </w:r>
      <w:r w:rsidR="008E1FFE" w:rsidRPr="00873DE1">
        <w:rPr>
          <w:rFonts w:ascii="GHEA Grapalat" w:hAnsi="GHEA Grapalat"/>
          <w:noProof/>
          <w:color w:val="000000" w:themeColor="text1"/>
          <w:lang w:val="hy-AM"/>
        </w:rPr>
        <w:t xml:space="preserve">ազմաթիվ են Հայաստանի Հանրապետության կառավարության անդրադարձերը տարբեր ռազմավարական փաստաթղթերում քրեակատարողական և պրոբացիայի ոլորտի բարելավմանը: </w:t>
      </w:r>
      <w:r w:rsidR="00FE58C6" w:rsidRPr="00873DE1">
        <w:rPr>
          <w:rFonts w:ascii="GHEA Grapalat" w:hAnsi="GHEA Grapalat"/>
          <w:color w:val="000000" w:themeColor="text1"/>
          <w:lang w:val="hy-AM"/>
        </w:rPr>
        <w:t xml:space="preserve">Սակայն հաշվի առնելով, որ </w:t>
      </w:r>
      <w:r w:rsidR="00815903" w:rsidRPr="00873DE1">
        <w:rPr>
          <w:rFonts w:ascii="GHEA Grapalat" w:hAnsi="GHEA Grapalat"/>
          <w:color w:val="000000" w:themeColor="text1"/>
          <w:lang w:val="hy-AM"/>
        </w:rPr>
        <w:t xml:space="preserve">քրեակատարողական և պրոբացիայի ոլորտների առնչությամբ պատասխանատու լիազոր մարմին է </w:t>
      </w:r>
      <w:r w:rsidR="00916AFE" w:rsidRPr="00873DE1">
        <w:rPr>
          <w:rFonts w:ascii="GHEA Grapalat" w:hAnsi="GHEA Grapalat"/>
          <w:color w:val="000000" w:themeColor="text1"/>
          <w:lang w:val="hy-AM"/>
        </w:rPr>
        <w:t>Ա</w:t>
      </w:r>
      <w:r w:rsidR="00815903" w:rsidRPr="00873DE1">
        <w:rPr>
          <w:rFonts w:ascii="GHEA Grapalat" w:hAnsi="GHEA Grapalat"/>
          <w:color w:val="000000" w:themeColor="text1"/>
          <w:lang w:val="hy-AM"/>
        </w:rPr>
        <w:t xml:space="preserve">րդարադատության նախարարությունը, </w:t>
      </w:r>
      <w:r w:rsidR="00040991" w:rsidRPr="00873DE1">
        <w:rPr>
          <w:rFonts w:ascii="GHEA Grapalat" w:hAnsi="GHEA Grapalat"/>
          <w:color w:val="000000" w:themeColor="text1"/>
          <w:lang w:val="hy-AM"/>
        </w:rPr>
        <w:t xml:space="preserve">ուստի </w:t>
      </w:r>
      <w:r w:rsidR="00815903" w:rsidRPr="00873DE1">
        <w:rPr>
          <w:rFonts w:ascii="GHEA Grapalat" w:hAnsi="GHEA Grapalat"/>
          <w:color w:val="000000" w:themeColor="text1"/>
          <w:lang w:val="hy-AM"/>
        </w:rPr>
        <w:t>202</w:t>
      </w:r>
      <w:r w:rsidR="007F448E" w:rsidRPr="00873DE1">
        <w:rPr>
          <w:rFonts w:ascii="GHEA Grapalat" w:hAnsi="GHEA Grapalat"/>
          <w:color w:val="000000" w:themeColor="text1"/>
          <w:lang w:val="hy-AM"/>
        </w:rPr>
        <w:t>4</w:t>
      </w:r>
      <w:r w:rsidR="00815903" w:rsidRPr="00873DE1">
        <w:rPr>
          <w:rFonts w:ascii="GHEA Grapalat" w:hAnsi="GHEA Grapalat"/>
          <w:color w:val="000000" w:themeColor="text1"/>
          <w:lang w:val="hy-AM"/>
        </w:rPr>
        <w:t xml:space="preserve">-2026 թվականների համար անհրաժեշտություն է առաջացել </w:t>
      </w:r>
      <w:r w:rsidR="00A20163" w:rsidRPr="00873DE1">
        <w:rPr>
          <w:rFonts w:ascii="GHEA Grapalat" w:hAnsi="GHEA Grapalat"/>
          <w:color w:val="000000" w:themeColor="text1"/>
          <w:lang w:val="hy-AM"/>
        </w:rPr>
        <w:t>ձևավոր</w:t>
      </w:r>
      <w:r w:rsidR="00815903" w:rsidRPr="00873DE1">
        <w:rPr>
          <w:rFonts w:ascii="GHEA Grapalat" w:hAnsi="GHEA Grapalat"/>
          <w:color w:val="000000" w:themeColor="text1"/>
          <w:lang w:val="hy-AM"/>
        </w:rPr>
        <w:t xml:space="preserve">ել </w:t>
      </w:r>
      <w:r w:rsidR="00A20163" w:rsidRPr="00873DE1">
        <w:rPr>
          <w:rFonts w:ascii="GHEA Grapalat" w:hAnsi="GHEA Grapalat"/>
          <w:color w:val="000000" w:themeColor="text1"/>
          <w:lang w:val="hy-AM"/>
        </w:rPr>
        <w:t>հիմնական ուղղությունները</w:t>
      </w:r>
      <w:r w:rsidR="00815903" w:rsidRPr="00873DE1">
        <w:rPr>
          <w:rFonts w:ascii="GHEA Grapalat" w:hAnsi="GHEA Grapalat"/>
          <w:color w:val="000000" w:themeColor="text1"/>
          <w:lang w:val="hy-AM"/>
        </w:rPr>
        <w:t xml:space="preserve"> և </w:t>
      </w:r>
      <w:r w:rsidR="00A20163" w:rsidRPr="00873DE1">
        <w:rPr>
          <w:rFonts w:ascii="GHEA Grapalat" w:hAnsi="GHEA Grapalat"/>
          <w:color w:val="000000" w:themeColor="text1"/>
          <w:lang w:val="hy-AM"/>
        </w:rPr>
        <w:t xml:space="preserve">հաստատել </w:t>
      </w:r>
      <w:r w:rsidR="00815903" w:rsidRPr="00873DE1">
        <w:rPr>
          <w:rFonts w:ascii="GHEA Grapalat" w:hAnsi="GHEA Grapalat"/>
          <w:color w:val="000000" w:themeColor="text1"/>
          <w:lang w:val="hy-AM"/>
        </w:rPr>
        <w:t>դրա</w:t>
      </w:r>
      <w:r w:rsidR="00A20163" w:rsidRPr="00873DE1">
        <w:rPr>
          <w:rFonts w:ascii="GHEA Grapalat" w:hAnsi="GHEA Grapalat"/>
          <w:color w:val="000000" w:themeColor="text1"/>
          <w:lang w:val="hy-AM"/>
        </w:rPr>
        <w:t>նց</w:t>
      </w:r>
      <w:r w:rsidR="00815903" w:rsidRPr="00873DE1">
        <w:rPr>
          <w:rFonts w:ascii="GHEA Grapalat" w:hAnsi="GHEA Grapalat"/>
          <w:color w:val="000000" w:themeColor="text1"/>
          <w:lang w:val="hy-AM"/>
        </w:rPr>
        <w:t xml:space="preserve"> իրականացման ծրագիրը:</w:t>
      </w:r>
    </w:p>
    <w:p w:rsidR="00C01EEA"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3. </w:t>
      </w:r>
      <w:r w:rsidR="00410710" w:rsidRPr="00873DE1">
        <w:rPr>
          <w:rFonts w:ascii="GHEA Grapalat" w:hAnsi="GHEA Grapalat"/>
          <w:color w:val="000000" w:themeColor="text1"/>
          <w:lang w:val="hy-AM"/>
        </w:rPr>
        <w:t xml:space="preserve">Մինչ սույն </w:t>
      </w:r>
      <w:r w:rsidR="004E7412" w:rsidRPr="00873DE1">
        <w:rPr>
          <w:rFonts w:ascii="GHEA Grapalat" w:hAnsi="GHEA Grapalat"/>
          <w:color w:val="000000" w:themeColor="text1"/>
          <w:lang w:val="hy-AM"/>
        </w:rPr>
        <w:t>հիմնական ուղղությունների</w:t>
      </w:r>
      <w:r w:rsidR="00410710" w:rsidRPr="00873DE1">
        <w:rPr>
          <w:rFonts w:ascii="GHEA Grapalat" w:hAnsi="GHEA Grapalat"/>
          <w:color w:val="000000" w:themeColor="text1"/>
          <w:lang w:val="hy-AM"/>
        </w:rPr>
        <w:t xml:space="preserve"> ընդունումը մի շարք զարգացումներ են տեղի ունեցել, որոնք ուղղակի և անուղղակի ազդեցություն են ունեցել կամ պետք է ունենան քրեակատարողական և պրոբացիայի ոլորտի վրա: Ինչպես նախատեսված էր նաև</w:t>
      </w:r>
      <w:r w:rsidR="0042334F" w:rsidRPr="00873DE1">
        <w:rPr>
          <w:rFonts w:ascii="GHEA Grapalat" w:hAnsi="GHEA Grapalat"/>
          <w:color w:val="000000" w:themeColor="text1"/>
          <w:lang w:val="hy-AM"/>
        </w:rPr>
        <w:t xml:space="preserve"> Հայաստանի Հանրապետության </w:t>
      </w:r>
      <w:r w:rsidR="00410710" w:rsidRPr="00873DE1">
        <w:rPr>
          <w:rFonts w:ascii="GHEA Grapalat" w:hAnsi="GHEA Grapalat"/>
          <w:color w:val="000000" w:themeColor="text1"/>
          <w:lang w:val="hy-AM"/>
        </w:rPr>
        <w:t>2019-2023 թվականների դատական և իրավական ոլորտի բարեփոխումներով,</w:t>
      </w:r>
      <w:r w:rsidR="0042334F" w:rsidRPr="00873DE1">
        <w:rPr>
          <w:rFonts w:ascii="GHEA Grapalat" w:hAnsi="GHEA Grapalat"/>
          <w:color w:val="000000" w:themeColor="text1"/>
          <w:lang w:val="hy-AM"/>
        </w:rPr>
        <w:t xml:space="preserve"> Հայաստանի Հանրապետության </w:t>
      </w:r>
      <w:r w:rsidR="00410710" w:rsidRPr="00873DE1">
        <w:rPr>
          <w:rFonts w:ascii="GHEA Grapalat" w:hAnsi="GHEA Grapalat"/>
          <w:color w:val="000000" w:themeColor="text1"/>
          <w:lang w:val="hy-AM"/>
        </w:rPr>
        <w:t>քրեական</w:t>
      </w:r>
      <w:r w:rsidR="001423A0" w:rsidRPr="00873DE1">
        <w:rPr>
          <w:rFonts w:ascii="GHEA Grapalat" w:hAnsi="GHEA Grapalat"/>
          <w:color w:val="000000" w:themeColor="text1"/>
          <w:lang w:val="hy-AM"/>
        </w:rPr>
        <w:t xml:space="preserve"> արդարադատության ոլորտի</w:t>
      </w:r>
      <w:r w:rsidR="00410710" w:rsidRPr="00873DE1">
        <w:rPr>
          <w:rFonts w:ascii="GHEA Grapalat" w:hAnsi="GHEA Grapalat"/>
          <w:color w:val="000000" w:themeColor="text1"/>
          <w:lang w:val="hy-AM"/>
        </w:rPr>
        <w:t xml:space="preserve"> նոր օրենսդրությունը մշակվեց և ընդունվեց Հայաստանի </w:t>
      </w:r>
      <w:r w:rsidR="001423A0" w:rsidRPr="00873DE1">
        <w:rPr>
          <w:rFonts w:ascii="GHEA Grapalat" w:hAnsi="GHEA Grapalat"/>
          <w:color w:val="000000" w:themeColor="text1"/>
          <w:lang w:val="hy-AM"/>
        </w:rPr>
        <w:t>Հանրապետության ազգային ժողովի</w:t>
      </w:r>
      <w:r w:rsidR="00410710" w:rsidRPr="00873DE1">
        <w:rPr>
          <w:rFonts w:ascii="GHEA Grapalat" w:hAnsi="GHEA Grapalat"/>
          <w:color w:val="000000" w:themeColor="text1"/>
          <w:lang w:val="hy-AM"/>
        </w:rPr>
        <w:t xml:space="preserve"> կողմից։ Նոր օրենսդրությունը նախատեսեց պատիժների նոր տեսակներ՝ հիմնականում ազատազրկման այլընտրանքային պատիժներ, ինչպես նաև խափանման նոր միջոցներ՝ տնային կալանքը և վարչական հսկողությունը։ </w:t>
      </w:r>
    </w:p>
    <w:p w:rsidR="00C01EEA"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4. </w:t>
      </w:r>
      <w:r w:rsidR="00410710" w:rsidRPr="00873DE1">
        <w:rPr>
          <w:rFonts w:ascii="GHEA Grapalat" w:hAnsi="GHEA Grapalat"/>
          <w:color w:val="000000" w:themeColor="text1"/>
          <w:lang w:val="hy-AM"/>
        </w:rPr>
        <w:t xml:space="preserve">Քրեակատարողական նոր օրենսգիրքը նախատեսում է նոր </w:t>
      </w:r>
      <w:r w:rsidR="001865EE" w:rsidRPr="00873DE1">
        <w:rPr>
          <w:rFonts w:ascii="GHEA Grapalat" w:hAnsi="GHEA Grapalat"/>
          <w:color w:val="000000" w:themeColor="text1"/>
          <w:lang w:val="hy-AM"/>
        </w:rPr>
        <w:t>կառուցակարգեր</w:t>
      </w:r>
      <w:r w:rsidR="00410710" w:rsidRPr="00873DE1">
        <w:rPr>
          <w:rFonts w:ascii="GHEA Grapalat" w:hAnsi="GHEA Grapalat"/>
          <w:color w:val="000000" w:themeColor="text1"/>
          <w:lang w:val="hy-AM"/>
        </w:rPr>
        <w:t xml:space="preserve">՝ քրեակատարողական հիմնարկներում </w:t>
      </w:r>
      <w:r w:rsidR="0040792B" w:rsidRPr="00873DE1">
        <w:rPr>
          <w:rFonts w:ascii="GHEA Grapalat" w:hAnsi="GHEA Grapalat"/>
          <w:color w:val="000000" w:themeColor="text1"/>
          <w:lang w:val="hy-AM"/>
        </w:rPr>
        <w:t>(այսուհետ</w:t>
      </w:r>
      <w:r w:rsidR="006B5A15" w:rsidRPr="00873DE1">
        <w:rPr>
          <w:rFonts w:ascii="GHEA Grapalat" w:hAnsi="GHEA Grapalat"/>
          <w:color w:val="000000" w:themeColor="text1"/>
          <w:lang w:val="hy-AM"/>
        </w:rPr>
        <w:t xml:space="preserve"> նաև</w:t>
      </w:r>
      <w:r w:rsidR="0040792B" w:rsidRPr="00873DE1">
        <w:rPr>
          <w:rFonts w:ascii="GHEA Grapalat" w:hAnsi="GHEA Grapalat"/>
          <w:color w:val="000000" w:themeColor="text1"/>
          <w:lang w:val="hy-AM"/>
        </w:rPr>
        <w:t xml:space="preserve">՝ ՔԿՀ) </w:t>
      </w:r>
      <w:r w:rsidR="00410710" w:rsidRPr="00873DE1">
        <w:rPr>
          <w:rFonts w:ascii="GHEA Grapalat" w:hAnsi="GHEA Grapalat"/>
          <w:color w:val="000000" w:themeColor="text1"/>
          <w:lang w:val="hy-AM"/>
        </w:rPr>
        <w:t xml:space="preserve">վերասոցիալականացման </w:t>
      </w:r>
      <w:r w:rsidR="001865EE" w:rsidRPr="00873DE1">
        <w:rPr>
          <w:rFonts w:ascii="GHEA Grapalat" w:hAnsi="GHEA Grapalat"/>
          <w:color w:val="000000" w:themeColor="text1"/>
          <w:lang w:val="hy-AM"/>
        </w:rPr>
        <w:t>ներդրման</w:t>
      </w:r>
      <w:r w:rsidR="00410710" w:rsidRPr="00873DE1">
        <w:rPr>
          <w:rFonts w:ascii="GHEA Grapalat" w:hAnsi="GHEA Grapalat"/>
          <w:color w:val="000000" w:themeColor="text1"/>
          <w:lang w:val="hy-AM"/>
        </w:rPr>
        <w:t>, ինչպես նաև կարգավորում է ա</w:t>
      </w:r>
      <w:r w:rsidR="004C17BC" w:rsidRPr="00873DE1">
        <w:rPr>
          <w:rFonts w:ascii="GHEA Grapalat" w:hAnsi="GHEA Grapalat"/>
          <w:color w:val="000000" w:themeColor="text1"/>
          <w:lang w:val="hy-AM"/>
        </w:rPr>
        <w:t>զատությունից զրկելու հետ չկապված</w:t>
      </w:r>
      <w:r w:rsidR="00410710" w:rsidRPr="00873DE1">
        <w:rPr>
          <w:rFonts w:ascii="GHEA Grapalat" w:hAnsi="GHEA Grapalat"/>
          <w:color w:val="000000" w:themeColor="text1"/>
          <w:lang w:val="hy-AM"/>
        </w:rPr>
        <w:t xml:space="preserve"> պատ</w:t>
      </w:r>
      <w:r w:rsidR="004C17BC" w:rsidRPr="00873DE1">
        <w:rPr>
          <w:rFonts w:ascii="GHEA Grapalat" w:hAnsi="GHEA Grapalat"/>
          <w:color w:val="000000" w:themeColor="text1"/>
          <w:lang w:val="hy-AM"/>
        </w:rPr>
        <w:t>ի</w:t>
      </w:r>
      <w:r w:rsidR="00410710" w:rsidRPr="00873DE1">
        <w:rPr>
          <w:rFonts w:ascii="GHEA Grapalat" w:hAnsi="GHEA Grapalat"/>
          <w:color w:val="000000" w:themeColor="text1"/>
          <w:lang w:val="hy-AM"/>
        </w:rPr>
        <w:t>ժների</w:t>
      </w:r>
      <w:r w:rsidR="00C221EB" w:rsidRPr="00873DE1">
        <w:rPr>
          <w:rFonts w:ascii="GHEA Grapalat" w:hAnsi="GHEA Grapalat"/>
          <w:color w:val="000000" w:themeColor="text1"/>
          <w:lang w:val="hy-AM"/>
        </w:rPr>
        <w:t xml:space="preserve"> կիրառումը</w:t>
      </w:r>
      <w:r w:rsidR="00410710" w:rsidRPr="00873DE1">
        <w:rPr>
          <w:rFonts w:ascii="GHEA Grapalat" w:hAnsi="GHEA Grapalat"/>
          <w:color w:val="000000" w:themeColor="text1"/>
          <w:lang w:val="hy-AM"/>
        </w:rPr>
        <w:t xml:space="preserve">, ինչպիսիք են՝ տուգանքը, հանրային աշխատանքը և այլն։ Քրեակատարողական նոր օրենսգիրքը կարգավորում է նաև </w:t>
      </w:r>
      <w:r w:rsidR="00C221EB" w:rsidRPr="00873DE1">
        <w:rPr>
          <w:rFonts w:ascii="GHEA Grapalat" w:hAnsi="GHEA Grapalat"/>
          <w:color w:val="000000" w:themeColor="text1"/>
          <w:lang w:val="hy-AM"/>
        </w:rPr>
        <w:t xml:space="preserve">պայմանական </w:t>
      </w:r>
      <w:r w:rsidR="00410710" w:rsidRPr="00873DE1">
        <w:rPr>
          <w:rFonts w:ascii="GHEA Grapalat" w:hAnsi="GHEA Grapalat"/>
          <w:color w:val="000000" w:themeColor="text1"/>
          <w:lang w:val="hy-AM"/>
        </w:rPr>
        <w:t xml:space="preserve">վաղաժամկետ ազատելու կարգի առանձնահատկությունները (որը նախկինում կարգավորվում էր </w:t>
      </w:r>
      <w:r w:rsidR="00351413" w:rsidRPr="00873DE1">
        <w:rPr>
          <w:rFonts w:ascii="GHEA Grapalat" w:hAnsi="GHEA Grapalat"/>
          <w:color w:val="000000" w:themeColor="text1"/>
          <w:lang w:val="hy-AM"/>
        </w:rPr>
        <w:t>Հայաստանի Հանրապետության քրեական</w:t>
      </w:r>
      <w:r w:rsidR="00410710" w:rsidRPr="00873DE1">
        <w:rPr>
          <w:rFonts w:ascii="GHEA Grapalat" w:hAnsi="GHEA Grapalat"/>
          <w:color w:val="000000" w:themeColor="text1"/>
          <w:lang w:val="hy-AM"/>
        </w:rPr>
        <w:t xml:space="preserve"> դատավարության օրենսգրքով):</w:t>
      </w:r>
      <w:r w:rsidR="0096372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Այս փոփոխությունները կհանգեցնեն վերանայումների և բարեփոխումների ինչպես </w:t>
      </w:r>
      <w:r w:rsidR="00C221EB" w:rsidRPr="00873DE1">
        <w:rPr>
          <w:rFonts w:ascii="GHEA Grapalat" w:hAnsi="GHEA Grapalat"/>
          <w:color w:val="000000" w:themeColor="text1"/>
          <w:lang w:val="hy-AM"/>
        </w:rPr>
        <w:t>ք</w:t>
      </w:r>
      <w:r w:rsidR="00410710" w:rsidRPr="00873DE1">
        <w:rPr>
          <w:rFonts w:ascii="GHEA Grapalat" w:hAnsi="GHEA Grapalat"/>
          <w:color w:val="000000" w:themeColor="text1"/>
          <w:lang w:val="hy-AM"/>
        </w:rPr>
        <w:t xml:space="preserve">րեակատարողական, այնպես էլ </w:t>
      </w:r>
      <w:r w:rsidR="00414ED5"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ծառայություն</w:t>
      </w:r>
      <w:r w:rsidR="001865EE" w:rsidRPr="00873DE1">
        <w:rPr>
          <w:rFonts w:ascii="GHEA Grapalat" w:hAnsi="GHEA Grapalat"/>
          <w:color w:val="000000" w:themeColor="text1"/>
          <w:lang w:val="hy-AM"/>
        </w:rPr>
        <w:t>ներ</w:t>
      </w:r>
      <w:r w:rsidR="00410710" w:rsidRPr="00873DE1">
        <w:rPr>
          <w:rFonts w:ascii="GHEA Grapalat" w:hAnsi="GHEA Grapalat"/>
          <w:color w:val="000000" w:themeColor="text1"/>
          <w:lang w:val="hy-AM"/>
        </w:rPr>
        <w:t>ում։</w:t>
      </w:r>
    </w:p>
    <w:p w:rsidR="00C01EEA" w:rsidRPr="00873DE1" w:rsidRDefault="00CD67D0" w:rsidP="003760EF">
      <w:pPr>
        <w:tabs>
          <w:tab w:val="left" w:pos="0"/>
        </w:tabs>
        <w:ind w:firstLine="357"/>
        <w:jc w:val="both"/>
        <w:rPr>
          <w:rFonts w:ascii="GHEA Grapalat" w:hAnsi="GHEA Grapalat"/>
          <w:color w:val="000000" w:themeColor="text1"/>
          <w:lang w:val="hy-AM"/>
        </w:rPr>
      </w:pPr>
      <w:r w:rsidRPr="00873DE1">
        <w:rPr>
          <w:rFonts w:ascii="GHEA Grapalat" w:hAnsi="GHEA Grapalat"/>
          <w:color w:val="000000" w:themeColor="text1"/>
          <w:lang w:val="hy-AM"/>
        </w:rPr>
        <w:lastRenderedPageBreak/>
        <w:t xml:space="preserve">5. </w:t>
      </w:r>
      <w:r w:rsidR="001865EE" w:rsidRPr="00873DE1">
        <w:rPr>
          <w:rFonts w:ascii="GHEA Grapalat" w:hAnsi="GHEA Grapalat"/>
          <w:color w:val="000000" w:themeColor="text1"/>
          <w:lang w:val="hy-AM"/>
        </w:rPr>
        <w:t xml:space="preserve">Ի լրումն կալանավորված անձանց և դատապարտյալների՝ </w:t>
      </w:r>
      <w:r w:rsidR="0040792B"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 </w:t>
      </w:r>
      <w:r w:rsidR="00504D63" w:rsidRPr="00873DE1">
        <w:rPr>
          <w:rFonts w:ascii="GHEA Grapalat" w:hAnsi="GHEA Grapalat"/>
          <w:color w:val="000000" w:themeColor="text1"/>
          <w:lang w:val="hy-AM"/>
        </w:rPr>
        <w:t>ընդունել</w:t>
      </w:r>
      <w:r w:rsidR="001865EE" w:rsidRPr="00873DE1">
        <w:rPr>
          <w:rFonts w:ascii="GHEA Grapalat" w:hAnsi="GHEA Grapalat"/>
          <w:color w:val="000000" w:themeColor="text1"/>
          <w:lang w:val="hy-AM"/>
        </w:rPr>
        <w:t>ու</w:t>
      </w:r>
      <w:r w:rsidR="00504D63"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սահմանված ստանդարտ գործողություններին, ապահովելով </w:t>
      </w:r>
      <w:r w:rsidR="000410B2" w:rsidRPr="00873DE1">
        <w:rPr>
          <w:rFonts w:ascii="GHEA Grapalat" w:hAnsi="GHEA Grapalat"/>
          <w:color w:val="000000" w:themeColor="text1"/>
          <w:lang w:val="hy-AM"/>
        </w:rPr>
        <w:t>ՔԿՀ-ն</w:t>
      </w:r>
      <w:r w:rsidR="00410710" w:rsidRPr="00873DE1">
        <w:rPr>
          <w:rFonts w:ascii="GHEA Grapalat" w:hAnsi="GHEA Grapalat"/>
          <w:color w:val="000000" w:themeColor="text1"/>
          <w:lang w:val="hy-AM"/>
        </w:rPr>
        <w:t>երում հոգեկան առողջության և ինքնասպանությունների կանխարգելման հետ կապված միջազգային չափանիշներն ու պահանջները՝</w:t>
      </w:r>
      <w:r w:rsidR="0042334F" w:rsidRPr="00873DE1">
        <w:rPr>
          <w:rFonts w:ascii="GHEA Grapalat" w:hAnsi="GHEA Grapalat"/>
          <w:color w:val="000000" w:themeColor="text1"/>
          <w:lang w:val="hy-AM"/>
        </w:rPr>
        <w:t xml:space="preserve"> </w:t>
      </w:r>
      <w:r w:rsidR="00916AFE" w:rsidRPr="00873DE1">
        <w:rPr>
          <w:rFonts w:ascii="GHEA Grapalat" w:hAnsi="GHEA Grapalat"/>
          <w:color w:val="000000" w:themeColor="text1"/>
          <w:lang w:val="hy-AM"/>
        </w:rPr>
        <w:t>Ա</w:t>
      </w:r>
      <w:r w:rsidR="009A6138" w:rsidRPr="00873DE1">
        <w:rPr>
          <w:rFonts w:ascii="GHEA Grapalat" w:hAnsi="GHEA Grapalat"/>
          <w:color w:val="000000" w:themeColor="text1"/>
          <w:lang w:val="hy-AM"/>
        </w:rPr>
        <w:t xml:space="preserve">րդարադատության նախարարի </w:t>
      </w:r>
      <w:r w:rsidR="001865EE" w:rsidRPr="00873DE1">
        <w:rPr>
          <w:rFonts w:ascii="GHEA Grapalat" w:hAnsi="GHEA Grapalat"/>
          <w:color w:val="000000" w:themeColor="text1"/>
          <w:lang w:val="hy-AM"/>
        </w:rPr>
        <w:t>հրամանով հաստատվել են</w:t>
      </w:r>
      <w:r w:rsidR="009A6138" w:rsidRPr="00873DE1">
        <w:rPr>
          <w:rFonts w:ascii="GHEA Grapalat" w:hAnsi="GHEA Grapalat"/>
          <w:color w:val="000000" w:themeColor="text1"/>
          <w:lang w:val="hy-AM"/>
        </w:rPr>
        <w:t xml:space="preserve"> </w:t>
      </w:r>
      <w:r w:rsidR="000410B2" w:rsidRPr="00873DE1">
        <w:rPr>
          <w:rFonts w:ascii="GHEA Grapalat" w:hAnsi="GHEA Grapalat"/>
          <w:color w:val="000000" w:themeColor="text1"/>
          <w:lang w:val="hy-AM"/>
        </w:rPr>
        <w:t>ՔԿՀ-</w:t>
      </w:r>
      <w:r w:rsidR="009A6138" w:rsidRPr="00873DE1">
        <w:rPr>
          <w:rFonts w:ascii="GHEA Grapalat" w:hAnsi="GHEA Grapalat"/>
          <w:color w:val="000000" w:themeColor="text1"/>
          <w:lang w:val="hy-AM"/>
        </w:rPr>
        <w:t>ներում</w:t>
      </w:r>
      <w:r w:rsidR="00685F6F"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ինքնասպանության և ինքնավնասման ռիսկերի զնն</w:t>
      </w:r>
      <w:r w:rsidR="009A6138" w:rsidRPr="00873DE1">
        <w:rPr>
          <w:rFonts w:ascii="GHEA Grapalat" w:hAnsi="GHEA Grapalat"/>
          <w:color w:val="000000" w:themeColor="text1"/>
          <w:lang w:val="hy-AM"/>
        </w:rPr>
        <w:t>ությ</w:t>
      </w:r>
      <w:r w:rsidR="00410710" w:rsidRPr="00873DE1">
        <w:rPr>
          <w:rFonts w:ascii="GHEA Grapalat" w:hAnsi="GHEA Grapalat"/>
          <w:color w:val="000000" w:themeColor="text1"/>
          <w:lang w:val="hy-AM"/>
        </w:rPr>
        <w:t>ան և գնահատման գործիք</w:t>
      </w:r>
      <w:r w:rsidR="009A6138"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եր</w:t>
      </w:r>
      <w:r w:rsidR="009A6138" w:rsidRPr="00873DE1">
        <w:rPr>
          <w:rFonts w:ascii="GHEA Grapalat" w:hAnsi="GHEA Grapalat"/>
          <w:color w:val="000000" w:themeColor="text1"/>
          <w:lang w:val="hy-AM"/>
        </w:rPr>
        <w:t>ի ձևաթղթերը</w:t>
      </w:r>
      <w:r w:rsidR="00C01EEA" w:rsidRPr="00873DE1">
        <w:rPr>
          <w:rFonts w:ascii="GHEA Grapalat" w:hAnsi="GHEA Grapalat"/>
          <w:color w:val="000000" w:themeColor="text1"/>
          <w:lang w:val="hy-AM"/>
        </w:rPr>
        <w:t>:</w:t>
      </w:r>
      <w:r w:rsidR="004B2C0E" w:rsidRPr="00873DE1">
        <w:rPr>
          <w:rFonts w:ascii="GHEA Grapalat" w:hAnsi="GHEA Grapalat"/>
          <w:color w:val="000000" w:themeColor="text1"/>
          <w:lang w:val="hy-AM"/>
        </w:rPr>
        <w:t xml:space="preserve"> Այդ հրամանով նախատեսված գործիքներն ուժի մեջ են մտել 2022 թվականի օգոստոսի 1-ից:</w:t>
      </w:r>
    </w:p>
    <w:p w:rsidR="00C34479" w:rsidRPr="00873DE1" w:rsidRDefault="00CD67D0" w:rsidP="003760EF">
      <w:pPr>
        <w:tabs>
          <w:tab w:val="left" w:pos="0"/>
        </w:tabs>
        <w:ind w:firstLine="357"/>
        <w:jc w:val="both"/>
        <w:rPr>
          <w:rFonts w:ascii="GHEA Grapalat" w:hAnsi="GHEA Grapalat"/>
          <w:color w:val="000000" w:themeColor="text1"/>
          <w:lang w:val="hy-AM"/>
        </w:rPr>
      </w:pPr>
      <w:r w:rsidRPr="00873DE1">
        <w:rPr>
          <w:rFonts w:ascii="GHEA Grapalat" w:hAnsi="GHEA Grapalat"/>
          <w:color w:val="000000" w:themeColor="text1"/>
          <w:lang w:val="hy-AM"/>
        </w:rPr>
        <w:t xml:space="preserve">6. </w:t>
      </w:r>
      <w:r w:rsidR="00410710" w:rsidRPr="00873DE1">
        <w:rPr>
          <w:rFonts w:ascii="GHEA Grapalat" w:hAnsi="GHEA Grapalat"/>
          <w:color w:val="000000" w:themeColor="text1"/>
          <w:lang w:val="hy-AM"/>
        </w:rPr>
        <w:t>Ի թիվս այլ նոր զարգացումների՝ Հայաստանի Հանրապետության դատական և իրավական բարեփոխումների 2022-2026 թվականների նոր ռազմավարությունը</w:t>
      </w:r>
      <w:r w:rsidR="00DD7A7C"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նախատեսում է զարգացումներ քրեակատարողական և պրոբացիայի ոլորտներում՝ կապված դրանց հաշվետվողականության, թափանցիկության և արդյունավետության հետ։ Մասնավորապես, էլեկտրոնային արդարադատության համակարգի զարգացման գլուխն անդրադառնում է e-probation էլեկտրոնային կառավարման համակարգի ներդրմանը և գործունեությանը, ինչպես նաև e-penitentiary էլեկտրոնային կառավարման համակարգի արդիականացման անհրաժեշտությանը: </w:t>
      </w:r>
    </w:p>
    <w:p w:rsidR="002C4C6C" w:rsidRPr="00873DE1" w:rsidRDefault="00E54C30" w:rsidP="003760EF">
      <w:pPr>
        <w:tabs>
          <w:tab w:val="left" w:pos="0"/>
        </w:tabs>
        <w:ind w:firstLine="426"/>
        <w:jc w:val="both"/>
        <w:rPr>
          <w:rFonts w:ascii="GHEA Grapalat" w:hAnsi="GHEA Grapalat"/>
          <w:color w:val="000000" w:themeColor="text1"/>
          <w:lang w:val="hy-AM"/>
        </w:rPr>
      </w:pPr>
      <w:r w:rsidRPr="00873DE1">
        <w:rPr>
          <w:rFonts w:ascii="GHEA Grapalat" w:hAnsi="GHEA Grapalat"/>
          <w:color w:val="000000" w:themeColor="text1"/>
          <w:lang w:val="hy-AM"/>
        </w:rPr>
        <w:t>Դ</w:t>
      </w:r>
      <w:r w:rsidR="00410710" w:rsidRPr="00873DE1">
        <w:rPr>
          <w:rFonts w:ascii="GHEA Grapalat" w:hAnsi="GHEA Grapalat"/>
          <w:color w:val="000000" w:themeColor="text1"/>
          <w:lang w:val="hy-AM"/>
        </w:rPr>
        <w:t xml:space="preserve">ատական և իրավական ռազմավարությունը շեշտում է, որ և՛ </w:t>
      </w:r>
      <w:r w:rsidR="00916AFE"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րդարադատության նախարարության քրեակատարողական ծառայությանը</w:t>
      </w:r>
      <w:r w:rsidR="004F61BD" w:rsidRPr="00873DE1">
        <w:rPr>
          <w:rFonts w:ascii="GHEA Grapalat" w:hAnsi="GHEA Grapalat"/>
          <w:color w:val="000000" w:themeColor="text1"/>
          <w:lang w:val="hy-AM"/>
        </w:rPr>
        <w:t xml:space="preserve"> (այսուհետ՝ Քրեակատարողական ծառայություն)</w:t>
      </w:r>
      <w:r w:rsidR="00410710" w:rsidRPr="00873DE1">
        <w:rPr>
          <w:rFonts w:ascii="GHEA Grapalat" w:hAnsi="GHEA Grapalat"/>
          <w:color w:val="000000" w:themeColor="text1"/>
          <w:lang w:val="hy-AM"/>
        </w:rPr>
        <w:t xml:space="preserve">, հատկապես հայեցակարգային նոր </w:t>
      </w:r>
      <w:r w:rsidR="000410B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ստեղծման համատեքստում, և՛</w:t>
      </w:r>
      <w:r w:rsidR="0046208B" w:rsidRPr="00873DE1">
        <w:rPr>
          <w:rFonts w:ascii="GHEA Grapalat" w:hAnsi="GHEA Grapalat"/>
          <w:color w:val="000000" w:themeColor="text1"/>
          <w:lang w:val="hy-AM"/>
        </w:rPr>
        <w:t xml:space="preserve"> </w:t>
      </w:r>
      <w:r w:rsidR="00414ED5"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ծառայությանն անհրաժեշտ է համալրվել պրոֆեսիոնալ և բարեկիրթ կադրերով՝ գործնականում վերասոցիալականացման և վերականգնողական արդարադատության գաղափարախոսությունների ամրապնդման </w:t>
      </w:r>
      <w:r w:rsidR="004F61BD" w:rsidRPr="00873DE1">
        <w:rPr>
          <w:rFonts w:ascii="GHEA Grapalat" w:hAnsi="GHEA Grapalat"/>
          <w:color w:val="000000" w:themeColor="text1"/>
          <w:lang w:val="hy-AM"/>
        </w:rPr>
        <w:t xml:space="preserve">և դրանք արդյունավետ իրագործման </w:t>
      </w:r>
      <w:r w:rsidR="00410710" w:rsidRPr="00873DE1">
        <w:rPr>
          <w:rFonts w:ascii="GHEA Grapalat" w:hAnsi="GHEA Grapalat"/>
          <w:color w:val="000000" w:themeColor="text1"/>
          <w:lang w:val="hy-AM"/>
        </w:rPr>
        <w:t>համար: Պրոֆեսիոնալ անձնակազմի պատրաստումը կարող է իրականացվել՝</w:t>
      </w:r>
      <w:r w:rsidR="001619A2"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ներառելով տեսական և գործնական գիտելիքների համադրման նմանատիպ մեթոդներ: Բացի այդ, քրեակատարողական ծառայողների հաշվետու և թափանցիկ գործելաոճն ապահովելու և կոռուպցիոն ռիսկերը նվազեցնելու համար անհրաժեշտ է </w:t>
      </w:r>
      <w:r w:rsidR="000410B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w:t>
      </w:r>
      <w:r w:rsidR="002D016F" w:rsidRPr="00873DE1">
        <w:rPr>
          <w:rFonts w:ascii="GHEA Grapalat" w:hAnsi="GHEA Grapalat"/>
          <w:color w:val="000000" w:themeColor="text1"/>
          <w:lang w:val="hy-AM"/>
        </w:rPr>
        <w:t>ում տեղադրել</w:t>
      </w:r>
      <w:r w:rsidR="00410710" w:rsidRPr="00873DE1">
        <w:rPr>
          <w:rFonts w:ascii="GHEA Grapalat" w:hAnsi="GHEA Grapalat"/>
          <w:color w:val="000000" w:themeColor="text1"/>
          <w:lang w:val="hy-AM"/>
        </w:rPr>
        <w:t xml:space="preserve"> տեսահսկման </w:t>
      </w:r>
      <w:r w:rsidR="002D016F" w:rsidRPr="00873DE1">
        <w:rPr>
          <w:rFonts w:ascii="GHEA Grapalat" w:hAnsi="GHEA Grapalat"/>
          <w:color w:val="000000" w:themeColor="text1"/>
          <w:lang w:val="hy-AM"/>
        </w:rPr>
        <w:t xml:space="preserve">նոր համակարգեր </w:t>
      </w:r>
      <w:r w:rsidR="00410710" w:rsidRPr="00873DE1">
        <w:rPr>
          <w:rFonts w:ascii="GHEA Grapalat" w:hAnsi="GHEA Grapalat"/>
          <w:color w:val="000000" w:themeColor="text1"/>
          <w:lang w:val="hy-AM"/>
        </w:rPr>
        <w:t xml:space="preserve">և </w:t>
      </w:r>
      <w:r w:rsidR="002D016F" w:rsidRPr="00873DE1">
        <w:rPr>
          <w:rFonts w:ascii="GHEA Grapalat" w:hAnsi="GHEA Grapalat"/>
          <w:color w:val="000000" w:themeColor="text1"/>
          <w:lang w:val="hy-AM"/>
        </w:rPr>
        <w:t xml:space="preserve">ապահովել </w:t>
      </w:r>
      <w:r w:rsidR="00410710" w:rsidRPr="00873DE1">
        <w:rPr>
          <w:rFonts w:ascii="GHEA Grapalat" w:hAnsi="GHEA Grapalat"/>
          <w:color w:val="000000" w:themeColor="text1"/>
          <w:lang w:val="hy-AM"/>
        </w:rPr>
        <w:t>օպերատիվ կառավարման ժամանակակից գործիքներ։ Նման ռեսուրսները հնարավորություն կընձեռեն նաև նշված գործիքների միջոցով ձեռք բերված տվյալները</w:t>
      </w:r>
      <w:r w:rsidR="00584E46" w:rsidRPr="00873DE1">
        <w:rPr>
          <w:rFonts w:ascii="GHEA Grapalat" w:hAnsi="GHEA Grapalat"/>
          <w:color w:val="000000" w:themeColor="text1"/>
          <w:lang w:val="hy-AM"/>
        </w:rPr>
        <w:t>, որպես ապացույց</w:t>
      </w:r>
      <w:r w:rsidR="00410710" w:rsidRPr="00873DE1">
        <w:rPr>
          <w:rFonts w:ascii="GHEA Grapalat" w:hAnsi="GHEA Grapalat"/>
          <w:color w:val="000000" w:themeColor="text1"/>
          <w:lang w:val="hy-AM"/>
        </w:rPr>
        <w:t xml:space="preserve"> օգտագործել հնարավոր ապագա վարույթներում։</w:t>
      </w:r>
    </w:p>
    <w:p w:rsidR="00284354" w:rsidRPr="00873DE1" w:rsidRDefault="00C56268" w:rsidP="003760EF">
      <w:pPr>
        <w:tabs>
          <w:tab w:val="left" w:pos="0"/>
        </w:tabs>
        <w:ind w:firstLine="426"/>
        <w:jc w:val="both"/>
        <w:rPr>
          <w:rFonts w:ascii="GHEA Grapalat" w:hAnsi="GHEA Grapalat"/>
          <w:color w:val="000000" w:themeColor="text1"/>
          <w:shd w:val="clear" w:color="auto" w:fill="FFFFFF"/>
          <w:lang w:val="hy-AM"/>
        </w:rPr>
      </w:pPr>
      <w:r w:rsidRPr="00873DE1">
        <w:rPr>
          <w:rFonts w:ascii="GHEA Grapalat" w:hAnsi="GHEA Grapalat"/>
          <w:color w:val="000000" w:themeColor="text1"/>
          <w:shd w:val="clear" w:color="auto" w:fill="FFFFFF"/>
          <w:lang w:val="hy-AM"/>
        </w:rPr>
        <w:t xml:space="preserve">Հայաստանի վերափոխման ռազմավարություն 2050-ն ուղղակի ամրագրում է, որ 2025 և 2030 թվականների </w:t>
      </w:r>
      <w:r w:rsidR="00284354" w:rsidRPr="00873DE1">
        <w:rPr>
          <w:rFonts w:ascii="GHEA Grapalat" w:hAnsi="GHEA Grapalat"/>
          <w:color w:val="000000" w:themeColor="text1"/>
          <w:shd w:val="clear" w:color="auto" w:fill="FFFFFF"/>
          <w:lang w:val="hy-AM"/>
        </w:rPr>
        <w:t xml:space="preserve">1-ին </w:t>
      </w:r>
      <w:r w:rsidRPr="00873DE1">
        <w:rPr>
          <w:rFonts w:ascii="GHEA Grapalat" w:hAnsi="GHEA Grapalat"/>
          <w:color w:val="000000" w:themeColor="text1"/>
          <w:shd w:val="clear" w:color="auto" w:fill="FFFFFF"/>
          <w:lang w:val="hy-AM"/>
        </w:rPr>
        <w:t>մեգանպատակն է կիրթ և կարողունակ քաղաքացին, ժողովուրդը, ինչ</w:t>
      </w:r>
      <w:r w:rsidR="0053312D" w:rsidRPr="00873DE1">
        <w:rPr>
          <w:rFonts w:ascii="GHEA Grapalat" w:hAnsi="GHEA Grapalat"/>
          <w:color w:val="000000" w:themeColor="text1"/>
          <w:shd w:val="clear" w:color="auto" w:fill="FFFFFF"/>
          <w:lang w:val="hy-AM"/>
        </w:rPr>
        <w:t xml:space="preserve">ն </w:t>
      </w:r>
      <w:r w:rsidR="003960D2" w:rsidRPr="00873DE1">
        <w:rPr>
          <w:rFonts w:ascii="GHEA Grapalat" w:hAnsi="GHEA Grapalat"/>
          <w:color w:val="000000" w:themeColor="text1"/>
          <w:shd w:val="clear" w:color="auto" w:fill="FFFFFF"/>
          <w:lang w:val="hy-AM"/>
        </w:rPr>
        <w:t xml:space="preserve">ունենալու ենք </w:t>
      </w:r>
      <w:r w:rsidRPr="00873DE1">
        <w:rPr>
          <w:rFonts w:ascii="GHEA Grapalat" w:hAnsi="GHEA Grapalat"/>
          <w:color w:val="000000" w:themeColor="text1"/>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որը հանդիսանում է նաև դատապարտյալների վերասոցիալականացման հիմնասյուններից մեկը:</w:t>
      </w:r>
      <w:r w:rsidR="00E54C30" w:rsidRPr="00873DE1">
        <w:rPr>
          <w:rFonts w:ascii="GHEA Grapalat" w:hAnsi="GHEA Grapalat"/>
          <w:color w:val="000000" w:themeColor="text1"/>
          <w:shd w:val="clear" w:color="auto" w:fill="FFFFFF"/>
          <w:lang w:val="hy-AM"/>
        </w:rPr>
        <w:t xml:space="preserve"> </w:t>
      </w:r>
      <w:r w:rsidRPr="00873DE1">
        <w:rPr>
          <w:rFonts w:ascii="GHEA Grapalat" w:hAnsi="GHEA Grapalat"/>
          <w:color w:val="000000" w:themeColor="text1"/>
          <w:shd w:val="clear" w:color="auto" w:fill="FFFFFF"/>
          <w:lang w:val="hy-AM"/>
        </w:rPr>
        <w:t>Հայաստանի վերափոխման ռազմավարություն 2050-</w:t>
      </w:r>
      <w:r w:rsidR="00183FDB" w:rsidRPr="00873DE1">
        <w:rPr>
          <w:rFonts w:ascii="GHEA Grapalat" w:hAnsi="GHEA Grapalat"/>
          <w:color w:val="000000" w:themeColor="text1"/>
          <w:shd w:val="clear" w:color="auto" w:fill="FFFFFF"/>
          <w:lang w:val="hy-AM"/>
        </w:rPr>
        <w:t xml:space="preserve">ը </w:t>
      </w:r>
      <w:r w:rsidR="00284354" w:rsidRPr="00873DE1">
        <w:rPr>
          <w:rFonts w:ascii="GHEA Grapalat" w:hAnsi="GHEA Grapalat"/>
          <w:color w:val="000000" w:themeColor="text1"/>
          <w:shd w:val="clear" w:color="auto" w:fill="FFFFFF"/>
          <w:lang w:val="hy-AM"/>
        </w:rPr>
        <w:t xml:space="preserve">նույն տարիների համար նախատեսում է 2-րդ մեգանպատակ՝ արդյունավետ և հաշվետու կառավարումը, </w:t>
      </w:r>
      <w:r w:rsidR="00183FDB" w:rsidRPr="00873DE1">
        <w:rPr>
          <w:rFonts w:ascii="GHEA Grapalat" w:hAnsi="GHEA Grapalat"/>
          <w:color w:val="000000" w:themeColor="text1"/>
          <w:shd w:val="clear" w:color="auto" w:fill="FFFFFF"/>
          <w:lang w:val="hy-AM"/>
        </w:rPr>
        <w:t>որը</w:t>
      </w:r>
      <w:r w:rsidR="004D6C99" w:rsidRPr="00873DE1">
        <w:rPr>
          <w:rFonts w:ascii="GHEA Grapalat" w:hAnsi="GHEA Grapalat"/>
          <w:color w:val="000000" w:themeColor="text1"/>
          <w:shd w:val="clear" w:color="auto" w:fill="FFFFFF"/>
          <w:lang w:val="hy-AM"/>
        </w:rPr>
        <w:t xml:space="preserve"> </w:t>
      </w:r>
      <w:r w:rsidR="00284354" w:rsidRPr="00873DE1">
        <w:rPr>
          <w:rFonts w:ascii="GHEA Grapalat" w:hAnsi="GHEA Grapalat"/>
          <w:color w:val="000000" w:themeColor="text1"/>
          <w:shd w:val="clear" w:color="auto" w:fill="FFFFFF"/>
          <w:lang w:val="hy-AM"/>
        </w:rPr>
        <w:t>միտված է պետական մարմինների գործունեությունը դարձնել թափանցիկ, հանրամատչելի, արդյունավետ, վերահսկելի և մասնակցային, ինչպես նաև հանրային ծառայողներին դարձնել նախաձեռնող, արդյունքին միտված, բարեվարքության բարձրագույն նորմերին համապատասխանող, պատասխանատու և արհեստավարժ:</w:t>
      </w:r>
      <w:r w:rsidR="003B2C61" w:rsidRPr="00873DE1">
        <w:rPr>
          <w:rFonts w:ascii="GHEA Grapalat" w:hAnsi="GHEA Grapalat"/>
          <w:color w:val="000000" w:themeColor="text1"/>
          <w:shd w:val="clear" w:color="auto" w:fill="FFFFFF"/>
          <w:lang w:val="hy-AM"/>
        </w:rPr>
        <w:t xml:space="preserve"> </w:t>
      </w:r>
      <w:r w:rsidR="00284354" w:rsidRPr="00873DE1">
        <w:rPr>
          <w:rFonts w:ascii="GHEA Grapalat" w:hAnsi="GHEA Grapalat"/>
          <w:color w:val="000000" w:themeColor="text1"/>
          <w:shd w:val="clear" w:color="auto" w:fill="FFFFFF"/>
          <w:lang w:val="hy-AM"/>
        </w:rPr>
        <w:t xml:space="preserve">Բացի այդ, Հայաստանի վերափոխման ռազմավարություն 2050-ը նաև առաջնահերթություն է տալիս անհատին՝ նրա իրավունքների </w:t>
      </w:r>
      <w:r w:rsidR="00284354" w:rsidRPr="00873DE1">
        <w:rPr>
          <w:rFonts w:ascii="GHEA Grapalat" w:hAnsi="GHEA Grapalat"/>
          <w:color w:val="000000" w:themeColor="text1"/>
          <w:shd w:val="clear" w:color="auto" w:fill="FFFFFF"/>
          <w:lang w:val="hy-AM"/>
        </w:rPr>
        <w:lastRenderedPageBreak/>
        <w:t>պաշտպանությանը, բարեկեցիկ պայմանների ստեղծ</w:t>
      </w:r>
      <w:r w:rsidR="00A3752F" w:rsidRPr="00873DE1">
        <w:rPr>
          <w:rFonts w:ascii="GHEA Grapalat" w:hAnsi="GHEA Grapalat"/>
          <w:color w:val="000000" w:themeColor="text1"/>
          <w:shd w:val="clear" w:color="auto" w:fill="FFFFFF"/>
          <w:lang w:val="hy-AM"/>
        </w:rPr>
        <w:t>մ</w:t>
      </w:r>
      <w:r w:rsidR="00CD39EE" w:rsidRPr="00873DE1">
        <w:rPr>
          <w:rFonts w:ascii="GHEA Grapalat" w:hAnsi="GHEA Grapalat"/>
          <w:color w:val="000000" w:themeColor="text1"/>
          <w:shd w:val="clear" w:color="auto" w:fill="FFFFFF"/>
          <w:lang w:val="hy-AM"/>
        </w:rPr>
        <w:t>անը և պետության կողմից արժև</w:t>
      </w:r>
      <w:r w:rsidR="00284354" w:rsidRPr="00873DE1">
        <w:rPr>
          <w:rFonts w:ascii="GHEA Grapalat" w:hAnsi="GHEA Grapalat"/>
          <w:color w:val="000000" w:themeColor="text1"/>
          <w:shd w:val="clear" w:color="auto" w:fill="FFFFFF"/>
          <w:lang w:val="hy-AM"/>
        </w:rPr>
        <w:t>որմանը՝ փոխադարձ հարգանքի հիմքով:</w:t>
      </w:r>
    </w:p>
    <w:p w:rsidR="00F52EC0"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7. </w:t>
      </w:r>
      <w:r w:rsidR="001E0B64" w:rsidRPr="00873DE1">
        <w:rPr>
          <w:rFonts w:ascii="GHEA Grapalat" w:hAnsi="GHEA Grapalat"/>
          <w:color w:val="000000" w:themeColor="text1"/>
          <w:lang w:val="hy-AM"/>
        </w:rPr>
        <w:t>Ս</w:t>
      </w:r>
      <w:r w:rsidR="00410710" w:rsidRPr="00873DE1">
        <w:rPr>
          <w:rFonts w:ascii="GHEA Grapalat" w:hAnsi="GHEA Grapalat"/>
          <w:color w:val="000000" w:themeColor="text1"/>
          <w:lang w:val="hy-AM"/>
        </w:rPr>
        <w:t xml:space="preserve">ույն </w:t>
      </w:r>
      <w:r w:rsidR="004E7412" w:rsidRPr="00873DE1">
        <w:rPr>
          <w:rFonts w:ascii="GHEA Grapalat" w:hAnsi="GHEA Grapalat"/>
          <w:color w:val="000000" w:themeColor="text1"/>
          <w:lang w:val="hy-AM"/>
        </w:rPr>
        <w:t>փաստաթղթի</w:t>
      </w:r>
      <w:r w:rsidR="001E0B6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հիմնական նպատակն ու ակնկալվող արդյունքներն են՝</w:t>
      </w:r>
    </w:p>
    <w:p w:rsidR="008249B6" w:rsidRPr="00873DE1" w:rsidRDefault="00D47D23" w:rsidP="003760EF">
      <w:pPr>
        <w:numPr>
          <w:ilvl w:val="0"/>
          <w:numId w:val="47"/>
        </w:numPr>
        <w:tabs>
          <w:tab w:val="left" w:pos="0"/>
        </w:tabs>
        <w:ind w:left="0" w:firstLine="360"/>
        <w:jc w:val="both"/>
        <w:rPr>
          <w:rFonts w:ascii="GHEA Grapalat" w:hAnsi="GHEA Grapalat"/>
          <w:color w:val="000000" w:themeColor="text1"/>
          <w:lang w:val="hy-AM"/>
        </w:rPr>
      </w:pPr>
      <w:r w:rsidRPr="00873DE1">
        <w:rPr>
          <w:rFonts w:ascii="GHEA Grapalat" w:hAnsi="GHEA Grapalat" w:cs="Sylfaen"/>
          <w:noProof/>
          <w:color w:val="000000" w:themeColor="text1"/>
          <w:shd w:val="clear" w:color="auto" w:fill="FFFFFF"/>
          <w:lang w:val="hy-AM"/>
        </w:rPr>
        <w:t xml:space="preserve">քրեակատարողական </w:t>
      </w:r>
      <w:r w:rsidR="00410710" w:rsidRPr="00873DE1">
        <w:rPr>
          <w:rFonts w:ascii="GHEA Grapalat" w:hAnsi="GHEA Grapalat" w:cs="Sylfaen"/>
          <w:noProof/>
          <w:color w:val="000000" w:themeColor="text1"/>
          <w:shd w:val="clear" w:color="auto" w:fill="FFFFFF"/>
          <w:lang w:val="hy-AM"/>
        </w:rPr>
        <w:t>համակարգի բարելավում</w:t>
      </w:r>
      <w:r w:rsidR="00584E46" w:rsidRPr="00873DE1">
        <w:rPr>
          <w:rFonts w:ascii="GHEA Grapalat" w:hAnsi="GHEA Grapalat" w:cs="Sylfaen"/>
          <w:noProof/>
          <w:color w:val="000000" w:themeColor="text1"/>
          <w:shd w:val="clear" w:color="auto" w:fill="FFFFFF"/>
          <w:lang w:val="hy-AM"/>
        </w:rPr>
        <w:t>, որը</w:t>
      </w:r>
      <w:r w:rsidRPr="00873DE1">
        <w:rPr>
          <w:rFonts w:ascii="GHEA Grapalat" w:hAnsi="GHEA Grapalat" w:cs="Sylfaen"/>
          <w:noProof/>
          <w:color w:val="000000" w:themeColor="text1"/>
          <w:shd w:val="clear" w:color="auto" w:fill="FFFFFF"/>
          <w:lang w:val="hy-AM"/>
        </w:rPr>
        <w:t xml:space="preserve"> ենթադրում է </w:t>
      </w:r>
      <w:r w:rsidR="00410710" w:rsidRPr="00873DE1">
        <w:rPr>
          <w:rFonts w:ascii="GHEA Grapalat" w:hAnsi="GHEA Grapalat" w:cs="Sylfaen"/>
          <w:noProof/>
          <w:color w:val="000000" w:themeColor="text1"/>
          <w:lang w:val="hy-AM"/>
        </w:rPr>
        <w:t>ազատազրկման</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ավանդական</w:t>
      </w:r>
      <w:r w:rsidR="00410710" w:rsidRPr="00873DE1">
        <w:rPr>
          <w:rFonts w:ascii="GHEA Grapalat" w:hAnsi="GHEA Grapalat" w:cs="Calibri"/>
          <w:noProof/>
          <w:color w:val="000000" w:themeColor="text1"/>
          <w:lang w:val="hy-AM"/>
        </w:rPr>
        <w:t xml:space="preserve"> պատժիչ </w:t>
      </w:r>
      <w:r w:rsidR="00410710" w:rsidRPr="00873DE1">
        <w:rPr>
          <w:rFonts w:ascii="GHEA Grapalat" w:hAnsi="GHEA Grapalat" w:cs="Sylfaen"/>
          <w:noProof/>
          <w:color w:val="000000" w:themeColor="text1"/>
          <w:lang w:val="hy-AM"/>
        </w:rPr>
        <w:t>գաղափարախոսությունից</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անցում</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դեպի</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վերասոցիալականացման</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և</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վերականգնողական</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արդարադատության</w:t>
      </w:r>
      <w:r w:rsidR="00685F6F"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գաղափարախոսությանը</w:t>
      </w:r>
      <w:r w:rsidR="00956A8A" w:rsidRPr="00873DE1">
        <w:rPr>
          <w:rFonts w:ascii="GHEA Grapalat" w:hAnsi="GHEA Grapalat" w:cs="Sylfaen"/>
          <w:noProof/>
          <w:color w:val="000000" w:themeColor="text1"/>
          <w:lang w:val="hy-AM"/>
        </w:rPr>
        <w:t>,</w:t>
      </w:r>
    </w:p>
    <w:p w:rsidR="00994D74" w:rsidRPr="00873DE1" w:rsidRDefault="00D47D23" w:rsidP="003760EF">
      <w:pPr>
        <w:numPr>
          <w:ilvl w:val="0"/>
          <w:numId w:val="47"/>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քրեական </w:t>
      </w:r>
      <w:r w:rsidR="00410710" w:rsidRPr="00873DE1">
        <w:rPr>
          <w:rFonts w:ascii="GHEA Grapalat" w:hAnsi="GHEA Grapalat"/>
          <w:color w:val="000000" w:themeColor="text1"/>
          <w:lang w:val="hy-AM"/>
        </w:rPr>
        <w:t>ենթամշակույթի դեմ պայքար, քրեակատարողական և պրոբացիայի համակարգում կոռուպցիայի հաղթահարում, կրկնահանցագործության նվազեցում</w:t>
      </w:r>
      <w:r w:rsidR="00E22623"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հասարակության անվտանգությունն ապահովելու նպատակով</w:t>
      </w:r>
      <w:r w:rsidR="00956A8A" w:rsidRPr="00873DE1">
        <w:rPr>
          <w:rFonts w:ascii="GHEA Grapalat" w:hAnsi="GHEA Grapalat"/>
          <w:color w:val="000000" w:themeColor="text1"/>
          <w:lang w:val="hy-AM"/>
        </w:rPr>
        <w:t>:</w:t>
      </w:r>
    </w:p>
    <w:p w:rsidR="002E6C11"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8. </w:t>
      </w:r>
      <w:r w:rsidR="00916AFE"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րդարադատության նախարարության առաջնահերթությունները կենտրոնանում են հետևյալ հիմնական նպատակների շուրջ (ներառյալ իրենց սեփական ուղղությունները)՝</w:t>
      </w:r>
    </w:p>
    <w:p w:rsidR="00E5027E" w:rsidRPr="00873DE1" w:rsidRDefault="00D47D23" w:rsidP="003760EF">
      <w:pPr>
        <w:numPr>
          <w:ilvl w:val="0"/>
          <w:numId w:val="1"/>
        </w:numPr>
        <w:tabs>
          <w:tab w:val="left" w:pos="0"/>
        </w:tabs>
        <w:ind w:left="0" w:firstLine="426"/>
        <w:jc w:val="both"/>
        <w:rPr>
          <w:rFonts w:ascii="GHEA Grapalat" w:hAnsi="GHEA Grapalat"/>
          <w:color w:val="000000" w:themeColor="text1"/>
          <w:lang w:val="hy-AM"/>
        </w:rPr>
      </w:pPr>
      <w:bookmarkStart w:id="8" w:name="_Hlk119285567"/>
      <w:r w:rsidRPr="00873DE1">
        <w:rPr>
          <w:rFonts w:ascii="GHEA Grapalat" w:hAnsi="GHEA Grapalat"/>
          <w:color w:val="000000" w:themeColor="text1"/>
          <w:lang w:val="hy-AM"/>
        </w:rPr>
        <w:t xml:space="preserve">օրենսդրական </w:t>
      </w:r>
      <w:r w:rsidR="00410710" w:rsidRPr="00873DE1">
        <w:rPr>
          <w:rFonts w:ascii="GHEA Grapalat" w:hAnsi="GHEA Grapalat"/>
          <w:color w:val="000000" w:themeColor="text1"/>
          <w:lang w:val="hy-AM"/>
        </w:rPr>
        <w:t>դաշտի կատարելագործում դեպի քրեակատարողական և պրոբացիայի ավելի մարդասիրական ծառայություն</w:t>
      </w:r>
      <w:r w:rsidR="00956A8A" w:rsidRPr="00873DE1">
        <w:rPr>
          <w:rFonts w:ascii="GHEA Grapalat" w:hAnsi="GHEA Grapalat"/>
          <w:color w:val="000000" w:themeColor="text1"/>
          <w:lang w:val="hy-AM"/>
        </w:rPr>
        <w:t>,</w:t>
      </w:r>
    </w:p>
    <w:p w:rsidR="00E5027E" w:rsidRPr="00873DE1" w:rsidRDefault="000410B2" w:rsidP="003760EF">
      <w:pPr>
        <w:numPr>
          <w:ilvl w:val="0"/>
          <w:numId w:val="1"/>
        </w:numPr>
        <w:tabs>
          <w:tab w:val="left" w:pos="0"/>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ների և պրոբացիայի ենթակառուցվածքների </w:t>
      </w:r>
      <w:r w:rsidR="009330F3" w:rsidRPr="00873DE1">
        <w:rPr>
          <w:rFonts w:ascii="GHEA Grapalat" w:hAnsi="GHEA Grapalat"/>
          <w:color w:val="000000" w:themeColor="text1"/>
          <w:lang w:val="hy-AM"/>
        </w:rPr>
        <w:t>ու</w:t>
      </w:r>
      <w:r w:rsidR="00410710" w:rsidRPr="00873DE1">
        <w:rPr>
          <w:rFonts w:ascii="GHEA Grapalat" w:hAnsi="GHEA Grapalat"/>
          <w:color w:val="000000" w:themeColor="text1"/>
          <w:lang w:val="hy-AM"/>
        </w:rPr>
        <w:t xml:space="preserve"> տարածքների արդիականացում</w:t>
      </w:r>
      <w:r w:rsidR="00956A8A" w:rsidRPr="00873DE1">
        <w:rPr>
          <w:rFonts w:ascii="GHEA Grapalat" w:hAnsi="GHEA Grapalat"/>
          <w:color w:val="000000" w:themeColor="text1"/>
          <w:lang w:val="hy-AM"/>
        </w:rPr>
        <w:t>,</w:t>
      </w:r>
    </w:p>
    <w:p w:rsidR="00E5027E" w:rsidRPr="00873DE1" w:rsidRDefault="00D47D23" w:rsidP="003760EF">
      <w:pPr>
        <w:numPr>
          <w:ilvl w:val="0"/>
          <w:numId w:val="1"/>
        </w:numPr>
        <w:tabs>
          <w:tab w:val="left" w:pos="0"/>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 xml:space="preserve">ազատությունից </w:t>
      </w:r>
      <w:r w:rsidR="00410710" w:rsidRPr="00873DE1">
        <w:rPr>
          <w:rFonts w:ascii="GHEA Grapalat" w:hAnsi="GHEA Grapalat"/>
          <w:color w:val="000000" w:themeColor="text1"/>
          <w:lang w:val="hy-AM"/>
        </w:rPr>
        <w:t>զրկված անձանց և պրոբացիայի շահառուների վերականգման և վերասոցիալականացման ապահովմանն ուղղված միջոցառումների մշակում</w:t>
      </w:r>
      <w:r w:rsidR="00956A8A" w:rsidRPr="00873DE1">
        <w:rPr>
          <w:rFonts w:ascii="GHEA Grapalat" w:hAnsi="GHEA Grapalat"/>
          <w:color w:val="000000" w:themeColor="text1"/>
          <w:lang w:val="hy-AM"/>
        </w:rPr>
        <w:t>,</w:t>
      </w:r>
    </w:p>
    <w:p w:rsidR="002E6C11" w:rsidRPr="00873DE1" w:rsidRDefault="00D47D23" w:rsidP="003760EF">
      <w:pPr>
        <w:numPr>
          <w:ilvl w:val="0"/>
          <w:numId w:val="1"/>
        </w:numPr>
        <w:tabs>
          <w:tab w:val="left" w:pos="0"/>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կ</w:t>
      </w:r>
      <w:r w:rsidR="00410710" w:rsidRPr="00873DE1">
        <w:rPr>
          <w:rFonts w:ascii="GHEA Grapalat" w:hAnsi="GHEA Grapalat"/>
          <w:color w:val="000000" w:themeColor="text1"/>
          <w:lang w:val="hy-AM"/>
        </w:rPr>
        <w:t>առավարման համակարգի և անվտանգության բարելավում։</w:t>
      </w:r>
    </w:p>
    <w:bookmarkEnd w:id="8"/>
    <w:p w:rsidR="004139DD" w:rsidRPr="00873DE1" w:rsidRDefault="004139DD" w:rsidP="003760EF">
      <w:pPr>
        <w:tabs>
          <w:tab w:val="left" w:pos="0"/>
        </w:tabs>
        <w:jc w:val="both"/>
        <w:rPr>
          <w:rFonts w:ascii="GHEA Grapalat" w:hAnsi="GHEA Grapalat"/>
          <w:b/>
          <w:bCs/>
          <w:color w:val="000000" w:themeColor="text1"/>
          <w:lang w:val="hy-AM"/>
        </w:rPr>
      </w:pPr>
    </w:p>
    <w:p w:rsidR="00B74FA3" w:rsidRPr="00873DE1" w:rsidRDefault="00410710" w:rsidP="003760EF">
      <w:pPr>
        <w:pStyle w:val="Heading1"/>
        <w:tabs>
          <w:tab w:val="left" w:pos="0"/>
        </w:tabs>
        <w:spacing w:before="0"/>
        <w:rPr>
          <w:rFonts w:ascii="GHEA Grapalat" w:hAnsi="GHEA Grapalat"/>
          <w:b/>
          <w:bCs/>
          <w:color w:val="000000" w:themeColor="text1"/>
          <w:sz w:val="24"/>
          <w:szCs w:val="24"/>
          <w:lang w:val="hy-AM"/>
        </w:rPr>
      </w:pPr>
      <w:bookmarkStart w:id="9" w:name="_Toc125591724"/>
      <w:bookmarkStart w:id="10" w:name="_Toc126935734"/>
      <w:bookmarkStart w:id="11" w:name="_Toc126957841"/>
      <w:bookmarkStart w:id="12" w:name="_Toc127045645"/>
      <w:bookmarkStart w:id="13" w:name="_Toc127364972"/>
      <w:r w:rsidRPr="00873DE1">
        <w:rPr>
          <w:rFonts w:ascii="GHEA Grapalat" w:hAnsi="GHEA Grapalat"/>
          <w:b/>
          <w:bCs/>
          <w:color w:val="000000" w:themeColor="text1"/>
          <w:sz w:val="24"/>
          <w:szCs w:val="24"/>
          <w:lang w:val="hy-AM"/>
        </w:rPr>
        <w:br w:type="page"/>
      </w:r>
      <w:bookmarkStart w:id="14" w:name="_GoBack"/>
      <w:bookmarkEnd w:id="9"/>
      <w:bookmarkEnd w:id="10"/>
      <w:bookmarkEnd w:id="11"/>
      <w:bookmarkEnd w:id="12"/>
      <w:bookmarkEnd w:id="13"/>
      <w:bookmarkEnd w:id="14"/>
    </w:p>
    <w:p w:rsidR="00B74FA3" w:rsidRPr="00873DE1" w:rsidRDefault="00AB18E9" w:rsidP="003760EF">
      <w:pPr>
        <w:pStyle w:val="Heading2"/>
        <w:tabs>
          <w:tab w:val="left" w:pos="0"/>
        </w:tabs>
        <w:spacing w:before="0"/>
        <w:jc w:val="both"/>
        <w:rPr>
          <w:rFonts w:ascii="GHEA Grapalat" w:hAnsi="GHEA Grapalat"/>
          <w:color w:val="000000" w:themeColor="text1"/>
          <w:sz w:val="24"/>
          <w:szCs w:val="24"/>
          <w:lang w:val="hy-AM"/>
        </w:rPr>
      </w:pPr>
      <w:bookmarkStart w:id="15" w:name="_Toc125591725"/>
      <w:bookmarkStart w:id="16" w:name="_Toc126935735"/>
      <w:bookmarkStart w:id="17" w:name="_Toc126957842"/>
      <w:bookmarkStart w:id="18" w:name="_Toc127045646"/>
      <w:bookmarkStart w:id="19" w:name="_Toc127364973"/>
      <w:bookmarkStart w:id="20" w:name="_Toc127451009"/>
      <w:bookmarkStart w:id="21" w:name="_Toc148556226"/>
      <w:r w:rsidRPr="00873DE1">
        <w:rPr>
          <w:rFonts w:ascii="GHEA Grapalat" w:hAnsi="GHEA Grapalat"/>
          <w:b/>
          <w:bCs/>
          <w:color w:val="000000" w:themeColor="text1"/>
          <w:sz w:val="24"/>
          <w:szCs w:val="24"/>
          <w:lang w:val="hy-AM"/>
        </w:rPr>
        <w:lastRenderedPageBreak/>
        <w:t>ՈՒՂՂՈՒԹՅՈՒՆ</w:t>
      </w:r>
      <w:r w:rsidR="00410710" w:rsidRPr="00873DE1">
        <w:rPr>
          <w:rFonts w:ascii="GHEA Grapalat" w:hAnsi="GHEA Grapalat"/>
          <w:b/>
          <w:bCs/>
          <w:color w:val="000000" w:themeColor="text1"/>
          <w:sz w:val="24"/>
          <w:szCs w:val="24"/>
          <w:lang w:val="hy-AM"/>
        </w:rPr>
        <w:t xml:space="preserve"> </w:t>
      </w:r>
      <w:r w:rsidR="00EA7886" w:rsidRPr="00873DE1">
        <w:rPr>
          <w:rFonts w:ascii="GHEA Grapalat" w:hAnsi="GHEA Grapalat"/>
          <w:b/>
          <w:bCs/>
          <w:color w:val="000000" w:themeColor="text1"/>
          <w:sz w:val="24"/>
          <w:szCs w:val="24"/>
          <w:lang w:val="hy-AM"/>
        </w:rPr>
        <w:t>I</w:t>
      </w:r>
      <w:r w:rsidR="00410710" w:rsidRPr="00873DE1">
        <w:rPr>
          <w:rFonts w:ascii="GHEA Grapalat" w:hAnsi="GHEA Grapalat"/>
          <w:color w:val="000000" w:themeColor="text1"/>
          <w:sz w:val="24"/>
          <w:szCs w:val="24"/>
          <w:lang w:val="hy-AM"/>
        </w:rPr>
        <w:t>՝</w:t>
      </w:r>
      <w:bookmarkEnd w:id="15"/>
      <w:bookmarkEnd w:id="16"/>
      <w:bookmarkEnd w:id="17"/>
      <w:bookmarkEnd w:id="18"/>
      <w:bookmarkEnd w:id="19"/>
      <w:bookmarkEnd w:id="20"/>
      <w:r w:rsidR="0083145B" w:rsidRPr="00873DE1">
        <w:rPr>
          <w:rFonts w:ascii="GHEA Grapalat" w:hAnsi="GHEA Grapalat"/>
          <w:color w:val="000000" w:themeColor="text1"/>
          <w:sz w:val="24"/>
          <w:szCs w:val="24"/>
          <w:lang w:val="hy-AM"/>
        </w:rPr>
        <w:t xml:space="preserve"> </w:t>
      </w:r>
      <w:r w:rsidR="00FE192D" w:rsidRPr="00873DE1">
        <w:rPr>
          <w:rFonts w:ascii="GHEA Grapalat" w:hAnsi="GHEA Grapalat"/>
          <w:b/>
          <w:bCs/>
          <w:color w:val="000000" w:themeColor="text1"/>
          <w:sz w:val="24"/>
          <w:szCs w:val="24"/>
          <w:lang w:val="hy-AM"/>
        </w:rPr>
        <w:t>ՔՐԵԱԿԱՏԱՐՈՂԱԿԱՆ ԵՎ ՊՐՈԲԱՑԻԱՅԻ ՈԼՈՐՏԻ ՕՐԵՆՍԴՐՈՒԹՅԱՆ ԿԱՏԱՐԵԼԱԳՈՐԾՈՒՄ</w:t>
      </w:r>
      <w:bookmarkEnd w:id="21"/>
    </w:p>
    <w:p w:rsidR="0049623C" w:rsidRPr="00873DE1" w:rsidRDefault="0049623C" w:rsidP="003760EF">
      <w:pPr>
        <w:tabs>
          <w:tab w:val="left" w:pos="0"/>
        </w:tabs>
        <w:rPr>
          <w:rFonts w:ascii="GHEA Grapalat" w:hAnsi="GHEA Grapalat"/>
          <w:color w:val="000000" w:themeColor="text1"/>
          <w:lang w:val="hy-AM"/>
        </w:rPr>
      </w:pPr>
    </w:p>
    <w:p w:rsidR="00994D74"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9. </w:t>
      </w:r>
      <w:r w:rsidR="00410710" w:rsidRPr="00873DE1">
        <w:rPr>
          <w:rFonts w:ascii="GHEA Grapalat" w:hAnsi="GHEA Grapalat"/>
          <w:color w:val="000000" w:themeColor="text1"/>
          <w:lang w:val="hy-AM"/>
        </w:rPr>
        <w:t>Քրեակատարողական և պրոբացիայի ոլորտի օրենսդրության կատարելագործում</w:t>
      </w:r>
      <w:r w:rsidR="00CA27AB" w:rsidRPr="00873DE1">
        <w:rPr>
          <w:rFonts w:ascii="GHEA Grapalat" w:hAnsi="GHEA Grapalat"/>
          <w:color w:val="000000" w:themeColor="text1"/>
          <w:lang w:val="hy-AM"/>
        </w:rPr>
        <w:t>ն</w:t>
      </w:r>
      <w:r w:rsidR="00984CE5" w:rsidRPr="00873DE1">
        <w:rPr>
          <w:rFonts w:ascii="GHEA Grapalat" w:hAnsi="GHEA Grapalat"/>
          <w:color w:val="000000" w:themeColor="text1"/>
          <w:lang w:val="hy-AM"/>
        </w:rPr>
        <w:t xml:space="preserve"> </w:t>
      </w:r>
      <w:r w:rsidR="00916AFE"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 xml:space="preserve">րդարադատության նախարարության կողմից հռչակված առաջնահերթություններից է։ </w:t>
      </w:r>
      <w:r w:rsidR="00E54C30" w:rsidRPr="00873DE1">
        <w:rPr>
          <w:rFonts w:ascii="GHEA Grapalat" w:hAnsi="GHEA Grapalat"/>
          <w:color w:val="000000" w:themeColor="text1"/>
          <w:lang w:val="hy-AM"/>
        </w:rPr>
        <w:t>Ք</w:t>
      </w:r>
      <w:r w:rsidR="005C250F" w:rsidRPr="00873DE1">
        <w:rPr>
          <w:rFonts w:ascii="GHEA Grapalat" w:hAnsi="GHEA Grapalat"/>
          <w:color w:val="000000" w:themeColor="text1"/>
          <w:lang w:val="hy-AM"/>
        </w:rPr>
        <w:t>րեակատարողական նոր օրենսգիրքը, «Պրոբացիայի մասին» օրենքում նախատեսվող փոփոխությունները պահանջում են որոշակի փոփոխություններ գործող ենթաօրենսդրական նորմատիվ իրավական ակտերի մեջ՝ օրենսգրքում դրույթների իրականացմանն աջակցելու ու դրանց կիրառումն ապահովելու, նորամուծությունները ներդնելու և կանխատեսվող անցումներն ապահովելու համար: Այս նորմատիվ ակտերը նկարագրում են, թե գործնականում ինչպես պետք է մեկնաբանվի օրենսդրությունը և իրականացվեն գործողությունները:</w:t>
      </w:r>
      <w:r w:rsidR="00410710" w:rsidRPr="00873DE1">
        <w:rPr>
          <w:rFonts w:ascii="GHEA Grapalat" w:hAnsi="GHEA Grapalat"/>
          <w:color w:val="000000" w:themeColor="text1"/>
          <w:lang w:val="hy-AM"/>
        </w:rPr>
        <w:t xml:space="preserve"> </w:t>
      </w:r>
    </w:p>
    <w:p w:rsidR="004139DD" w:rsidRPr="00873DE1" w:rsidRDefault="004139DD" w:rsidP="003760EF">
      <w:pPr>
        <w:tabs>
          <w:tab w:val="left" w:pos="0"/>
        </w:tabs>
        <w:jc w:val="both"/>
        <w:rPr>
          <w:rFonts w:ascii="GHEA Grapalat" w:hAnsi="GHEA Grapalat"/>
          <w:color w:val="000000" w:themeColor="text1"/>
          <w:lang w:val="hy-AM"/>
        </w:rPr>
      </w:pPr>
    </w:p>
    <w:p w:rsidR="00AA3F79" w:rsidRPr="00873DE1" w:rsidRDefault="00EA7886" w:rsidP="004210EA">
      <w:pPr>
        <w:pStyle w:val="Heading3"/>
        <w:numPr>
          <w:ilvl w:val="0"/>
          <w:numId w:val="2"/>
        </w:numPr>
        <w:tabs>
          <w:tab w:val="left" w:pos="0"/>
        </w:tabs>
        <w:spacing w:before="0"/>
        <w:ind w:left="504" w:hanging="324"/>
        <w:rPr>
          <w:rFonts w:ascii="GHEA Grapalat" w:hAnsi="GHEA Grapalat"/>
          <w:color w:val="000000" w:themeColor="text1"/>
          <w:lang w:val="hy-AM"/>
        </w:rPr>
      </w:pPr>
      <w:bookmarkStart w:id="22" w:name="_Toc125591726"/>
      <w:bookmarkStart w:id="23" w:name="_Toc126935736"/>
      <w:bookmarkStart w:id="24" w:name="_Toc126957843"/>
      <w:bookmarkStart w:id="25" w:name="_Toc148556227"/>
      <w:r w:rsidRPr="00873DE1">
        <w:rPr>
          <w:rFonts w:ascii="GHEA Grapalat" w:hAnsi="GHEA Grapalat"/>
          <w:color w:val="000000" w:themeColor="text1"/>
          <w:lang w:val="hy-AM"/>
        </w:rPr>
        <w:t>Քրեակատարողական և պրոբացիայի ծառայության օրենսդրության բարեփոխում</w:t>
      </w:r>
      <w:bookmarkEnd w:id="22"/>
      <w:bookmarkEnd w:id="23"/>
      <w:bookmarkEnd w:id="24"/>
      <w:bookmarkEnd w:id="25"/>
    </w:p>
    <w:p w:rsidR="00532F37" w:rsidRPr="00873DE1" w:rsidRDefault="00532F37" w:rsidP="003760EF">
      <w:pPr>
        <w:tabs>
          <w:tab w:val="left" w:pos="0"/>
        </w:tabs>
        <w:rPr>
          <w:rFonts w:ascii="GHEA Grapalat" w:hAnsi="GHEA Grapalat"/>
          <w:color w:val="000000" w:themeColor="text1"/>
          <w:lang w:val="hy-AM"/>
        </w:rPr>
      </w:pPr>
    </w:p>
    <w:p w:rsidR="00F43604"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10</w:t>
      </w:r>
      <w:r w:rsidR="008B1DDE"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Նախատեսվող հիմնական օրենսդրական փոփոխություններից մեկը վերաբերում է Պրոբացիայի ծառայության՝ որպես առանձին պետական ծառայության կարգավիճակի վերանայմանը և պրոբացիայի ծառայողների համար սոցիալական երաշխիքների նախատեսմանը։</w:t>
      </w:r>
      <w:r w:rsidR="0042334F" w:rsidRPr="00873DE1">
        <w:rPr>
          <w:rFonts w:ascii="GHEA Grapalat" w:hAnsi="GHEA Grapalat"/>
          <w:color w:val="000000" w:themeColor="text1"/>
          <w:lang w:val="hy-AM"/>
        </w:rPr>
        <w:t xml:space="preserve"> </w:t>
      </w:r>
    </w:p>
    <w:p w:rsidR="00E12A96"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11. </w:t>
      </w:r>
      <w:r w:rsidR="001B5E6C" w:rsidRPr="00873DE1">
        <w:rPr>
          <w:rFonts w:ascii="GHEA Grapalat" w:hAnsi="GHEA Grapalat"/>
          <w:color w:val="000000" w:themeColor="text1"/>
          <w:lang w:val="hy-AM"/>
        </w:rPr>
        <w:t>Այս ուղղության ն</w:t>
      </w:r>
      <w:r w:rsidR="00410710" w:rsidRPr="00873DE1">
        <w:rPr>
          <w:rFonts w:ascii="GHEA Grapalat" w:hAnsi="GHEA Grapalat"/>
          <w:color w:val="000000" w:themeColor="text1"/>
          <w:lang w:val="hy-AM"/>
        </w:rPr>
        <w:t xml:space="preserve">պատակն է օրենսդրական փոփոխությունների միջոցով դիտարկել Պրոբացիայի ծառայության կարգավիճակի փոփոխություն և պրոբացիայի ծառայողների սոցիալական երաշխիքների համակարգի վերանայում (անկախության համար անհրաժեշտ և բավարար երաշխիքներ տրամադրելու միջոցով)՝ նպատակ ունենալով բարձրացնել </w:t>
      </w:r>
      <w:r w:rsidR="00414ED5"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ծառայության արդյունավետությունը։ </w:t>
      </w:r>
      <w:r w:rsidR="00F43604" w:rsidRPr="00873DE1">
        <w:rPr>
          <w:rFonts w:ascii="GHEA Grapalat" w:hAnsi="GHEA Grapalat"/>
          <w:color w:val="000000" w:themeColor="text1"/>
          <w:lang w:val="hy-AM"/>
        </w:rPr>
        <w:t xml:space="preserve">Պրոբացիայի ծառայությանը վերապահված է նաև պատիժների կատարման հատուկ գործառույթ, ինչով պայմանավորված, խնդիրներ են առաջանում ներկայիս կարգավիճակով ծառայության պատշաճ իրականացման առումով։ </w:t>
      </w:r>
      <w:r w:rsidR="006C5B2A" w:rsidRPr="00873DE1">
        <w:rPr>
          <w:rFonts w:ascii="GHEA Grapalat" w:hAnsi="GHEA Grapalat"/>
          <w:color w:val="000000" w:themeColor="text1"/>
          <w:lang w:val="hy-AM"/>
        </w:rPr>
        <w:t>Նախ, հ</w:t>
      </w:r>
      <w:r w:rsidR="009971FA" w:rsidRPr="00873DE1">
        <w:rPr>
          <w:rFonts w:ascii="GHEA Grapalat" w:hAnsi="GHEA Grapalat"/>
          <w:color w:val="000000" w:themeColor="text1"/>
          <w:lang w:val="hy-AM"/>
        </w:rPr>
        <w:t xml:space="preserve">անդիսանալով քաղաքացիական ծառայող՝ </w:t>
      </w:r>
      <w:r w:rsidR="009971FA" w:rsidRPr="00873DE1">
        <w:rPr>
          <w:rFonts w:ascii="GHEA Grapalat" w:hAnsi="GHEA Grapalat" w:cs="GHEA Grapalat"/>
          <w:color w:val="000000" w:themeColor="text1"/>
          <w:lang w:val="hy-AM"/>
        </w:rPr>
        <w:t xml:space="preserve">պրոբացիայի ծառայողի համար </w:t>
      </w:r>
      <w:r w:rsidR="009971FA" w:rsidRPr="00873DE1">
        <w:rPr>
          <w:rFonts w:ascii="GHEA Grapalat" w:hAnsi="GHEA Grapalat"/>
          <w:color w:val="000000" w:themeColor="text1"/>
          <w:lang w:val="hy-AM"/>
        </w:rPr>
        <w:t xml:space="preserve">գործնականում </w:t>
      </w:r>
      <w:r w:rsidR="006C5B2A" w:rsidRPr="00873DE1">
        <w:rPr>
          <w:rFonts w:ascii="GHEA Grapalat" w:hAnsi="GHEA Grapalat"/>
          <w:color w:val="000000" w:themeColor="text1"/>
          <w:lang w:val="hy-AM"/>
        </w:rPr>
        <w:t xml:space="preserve">խնդիրներ են </w:t>
      </w:r>
      <w:r w:rsidR="009971FA" w:rsidRPr="00873DE1">
        <w:rPr>
          <w:rFonts w:ascii="GHEA Grapalat" w:hAnsi="GHEA Grapalat"/>
          <w:color w:val="000000" w:themeColor="text1"/>
          <w:lang w:val="hy-AM"/>
        </w:rPr>
        <w:t xml:space="preserve">առաջանում </w:t>
      </w:r>
      <w:r w:rsidR="006C5B2A" w:rsidRPr="00873DE1">
        <w:rPr>
          <w:rFonts w:ascii="GHEA Grapalat" w:hAnsi="GHEA Grapalat"/>
          <w:color w:val="000000" w:themeColor="text1"/>
          <w:lang w:val="hy-AM"/>
        </w:rPr>
        <w:t xml:space="preserve">ոչ աշխատանքային ժամերին և օրերին </w:t>
      </w:r>
      <w:r w:rsidR="009971FA" w:rsidRPr="00873DE1">
        <w:rPr>
          <w:rFonts w:ascii="GHEA Grapalat" w:hAnsi="GHEA Grapalat"/>
          <w:color w:val="000000" w:themeColor="text1"/>
          <w:lang w:val="hy-AM"/>
        </w:rPr>
        <w:t>օրենքով իրեն վերապահված լիազորությունների իրականացում</w:t>
      </w:r>
      <w:r w:rsidR="006C5B2A" w:rsidRPr="00873DE1">
        <w:rPr>
          <w:rFonts w:ascii="GHEA Grapalat" w:hAnsi="GHEA Grapalat"/>
          <w:color w:val="000000" w:themeColor="text1"/>
          <w:lang w:val="hy-AM"/>
        </w:rPr>
        <w:t>ն</w:t>
      </w:r>
      <w:r w:rsidR="009971FA" w:rsidRPr="00873DE1">
        <w:rPr>
          <w:rFonts w:ascii="GHEA Grapalat" w:hAnsi="GHEA Grapalat"/>
          <w:color w:val="000000" w:themeColor="text1"/>
          <w:lang w:val="hy-AM"/>
        </w:rPr>
        <w:t xml:space="preserve"> </w:t>
      </w:r>
      <w:r w:rsidR="006C5B2A" w:rsidRPr="00873DE1">
        <w:rPr>
          <w:rFonts w:ascii="GHEA Grapalat" w:hAnsi="GHEA Grapalat"/>
          <w:color w:val="000000" w:themeColor="text1"/>
          <w:lang w:val="hy-AM"/>
        </w:rPr>
        <w:t>ապահովելու հարցում</w:t>
      </w:r>
      <w:r w:rsidR="009971FA" w:rsidRPr="00873DE1">
        <w:rPr>
          <w:rFonts w:ascii="GHEA Grapalat" w:hAnsi="GHEA Grapalat"/>
          <w:color w:val="000000" w:themeColor="text1"/>
          <w:lang w:val="hy-AM"/>
        </w:rPr>
        <w:t>։</w:t>
      </w:r>
      <w:r w:rsidR="0041710C" w:rsidRPr="00873DE1">
        <w:rPr>
          <w:rFonts w:ascii="GHEA Grapalat" w:hAnsi="GHEA Grapalat"/>
          <w:color w:val="000000" w:themeColor="text1"/>
          <w:lang w:val="hy-AM"/>
        </w:rPr>
        <w:t xml:space="preserve"> </w:t>
      </w:r>
      <w:r w:rsidR="006C5B2A" w:rsidRPr="00873DE1">
        <w:rPr>
          <w:rFonts w:ascii="GHEA Grapalat" w:hAnsi="GHEA Grapalat"/>
          <w:color w:val="000000" w:themeColor="text1"/>
          <w:lang w:val="hy-AM"/>
        </w:rPr>
        <w:t>Երկրորդ,</w:t>
      </w:r>
      <w:r w:rsidR="0041710C" w:rsidRPr="00873DE1">
        <w:rPr>
          <w:rFonts w:ascii="GHEA Grapalat" w:hAnsi="GHEA Grapalat"/>
          <w:color w:val="000000" w:themeColor="text1"/>
          <w:lang w:val="hy-AM"/>
        </w:rPr>
        <w:t xml:space="preserve"> </w:t>
      </w:r>
      <w:r w:rsidR="006C5B2A" w:rsidRPr="00873DE1">
        <w:rPr>
          <w:rFonts w:ascii="GHEA Grapalat" w:hAnsi="GHEA Grapalat"/>
          <w:color w:val="000000" w:themeColor="text1"/>
          <w:lang w:val="hy-AM"/>
        </w:rPr>
        <w:t xml:space="preserve">ձևավորված լինելով </w:t>
      </w:r>
      <w:r w:rsidR="00916AFE" w:rsidRPr="00873DE1">
        <w:rPr>
          <w:rFonts w:ascii="GHEA Grapalat" w:hAnsi="GHEA Grapalat"/>
          <w:color w:val="000000" w:themeColor="text1"/>
          <w:lang w:val="hy-AM"/>
        </w:rPr>
        <w:t>Ա</w:t>
      </w:r>
      <w:r w:rsidR="0041710C" w:rsidRPr="00873DE1">
        <w:rPr>
          <w:rFonts w:ascii="GHEA Grapalat" w:hAnsi="GHEA Grapalat"/>
          <w:color w:val="000000" w:themeColor="text1"/>
          <w:lang w:val="hy-AM"/>
        </w:rPr>
        <w:t>րդարադատության նախարարության քրեակատարողական վարչության այլընտրանքային պատիժների կատարման բաժնի (այսուհետ՝ ԱՊԿԲ) հիմքի վրա</w:t>
      </w:r>
      <w:r w:rsidR="006C5B2A" w:rsidRPr="00873DE1">
        <w:rPr>
          <w:rFonts w:ascii="GHEA Grapalat" w:hAnsi="GHEA Grapalat"/>
          <w:color w:val="000000" w:themeColor="text1"/>
          <w:lang w:val="hy-AM"/>
        </w:rPr>
        <w:t>՝</w:t>
      </w:r>
      <w:r w:rsidR="0041710C" w:rsidRPr="00873DE1">
        <w:rPr>
          <w:rFonts w:ascii="GHEA Grapalat" w:hAnsi="GHEA Grapalat"/>
          <w:color w:val="000000" w:themeColor="text1"/>
          <w:lang w:val="hy-AM"/>
        </w:rPr>
        <w:t xml:space="preserve"> ԱՊԿԲ-ից Պրոբացիայի ծառայության կազմում ընդգրկված և Պրոբացիայի ծառայությունում նոր աշխատանքի ընդունված աշխատողները հայտնվել են սոցիալական պաշտպանության տարբեր մակարդակներում (աշխատավարձի չափ, սոցիալական երաշխիքներ և այլն):</w:t>
      </w:r>
    </w:p>
    <w:p w:rsidR="000B4243"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12. </w:t>
      </w:r>
      <w:r w:rsidR="00E54C30"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ծառայողների համար, ովքեր անմիջականորեն աշխատում են </w:t>
      </w:r>
      <w:r w:rsidR="00E54C30" w:rsidRPr="00873DE1">
        <w:rPr>
          <w:rFonts w:ascii="GHEA Grapalat" w:hAnsi="GHEA Grapalat"/>
          <w:color w:val="000000" w:themeColor="text1"/>
          <w:lang w:val="hy-AM"/>
        </w:rPr>
        <w:t>մեղադրյա</w:t>
      </w:r>
      <w:r w:rsidR="00410710" w:rsidRPr="00873DE1">
        <w:rPr>
          <w:rFonts w:ascii="GHEA Grapalat" w:hAnsi="GHEA Grapalat"/>
          <w:color w:val="000000" w:themeColor="text1"/>
          <w:lang w:val="hy-AM"/>
        </w:rPr>
        <w:t xml:space="preserve">լների կամ </w:t>
      </w:r>
      <w:r w:rsidR="001B5E6C" w:rsidRPr="00873DE1">
        <w:rPr>
          <w:rFonts w:ascii="GHEA Grapalat" w:hAnsi="GHEA Grapalat"/>
          <w:color w:val="000000" w:themeColor="text1"/>
          <w:lang w:val="hy-AM"/>
        </w:rPr>
        <w:t>դատապարտյալն</w:t>
      </w:r>
      <w:r w:rsidR="00410710" w:rsidRPr="00873DE1">
        <w:rPr>
          <w:rFonts w:ascii="GHEA Grapalat" w:hAnsi="GHEA Grapalat"/>
          <w:color w:val="000000" w:themeColor="text1"/>
          <w:lang w:val="hy-AM"/>
        </w:rPr>
        <w:t xml:space="preserve">երի հետ որպես վերահսկող մարմին, կրթության սկզբնական մակարդակը պետք է համարժեք լինի Եվրոպական որակավորումների շրջանակի 6-րդ մակարդակին և ցանկալի է, որ նրանք ունենան համալսարանական կրթություն </w:t>
      </w:r>
      <w:r w:rsidR="001B5E6C" w:rsidRPr="00873DE1">
        <w:rPr>
          <w:rFonts w:ascii="GHEA Grapalat" w:hAnsi="GHEA Grapalat"/>
          <w:color w:val="000000" w:themeColor="text1"/>
          <w:lang w:val="hy-AM"/>
        </w:rPr>
        <w:t>հետևյալ</w:t>
      </w:r>
      <w:r w:rsidR="00410710" w:rsidRPr="00873DE1">
        <w:rPr>
          <w:rFonts w:ascii="GHEA Grapalat" w:hAnsi="GHEA Grapalat"/>
          <w:color w:val="000000" w:themeColor="text1"/>
          <w:lang w:val="hy-AM"/>
        </w:rPr>
        <w:t xml:space="preserve"> բնագավառում</w:t>
      </w:r>
      <w:r w:rsidR="001B5E6C"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հոգեբանություն, սոցիալական աշխատանք, իրավ</w:t>
      </w:r>
      <w:r w:rsidR="001B5E6C" w:rsidRPr="00873DE1">
        <w:rPr>
          <w:rFonts w:ascii="GHEA Grapalat" w:hAnsi="GHEA Grapalat"/>
          <w:color w:val="000000" w:themeColor="text1"/>
          <w:lang w:val="hy-AM"/>
        </w:rPr>
        <w:t>ագիտություն</w:t>
      </w:r>
      <w:r w:rsidR="00410710" w:rsidRPr="00873DE1">
        <w:rPr>
          <w:rFonts w:ascii="GHEA Grapalat" w:hAnsi="GHEA Grapalat"/>
          <w:color w:val="000000" w:themeColor="text1"/>
          <w:lang w:val="hy-AM"/>
        </w:rPr>
        <w:t xml:space="preserve"> և այլն։</w:t>
      </w:r>
      <w:r w:rsidR="005A4C7D" w:rsidRPr="00873DE1">
        <w:rPr>
          <w:rFonts w:ascii="GHEA Grapalat" w:hAnsi="GHEA Grapalat"/>
          <w:color w:val="000000" w:themeColor="text1"/>
          <w:lang w:val="hy-AM"/>
        </w:rPr>
        <w:t xml:space="preserve"> </w:t>
      </w:r>
    </w:p>
    <w:p w:rsidR="00DF4CBC"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13.</w:t>
      </w:r>
      <w:r w:rsidR="008B1DDE" w:rsidRPr="00873DE1">
        <w:rPr>
          <w:rFonts w:ascii="GHEA Grapalat" w:hAnsi="GHEA Grapalat"/>
          <w:color w:val="000000" w:themeColor="text1"/>
          <w:lang w:val="hy-AM"/>
        </w:rPr>
        <w:t xml:space="preserve"> </w:t>
      </w:r>
      <w:r w:rsidR="000B4243" w:rsidRPr="00873DE1">
        <w:rPr>
          <w:rFonts w:ascii="GHEA Grapalat" w:hAnsi="GHEA Grapalat"/>
          <w:color w:val="000000" w:themeColor="text1"/>
          <w:lang w:val="hy-AM"/>
        </w:rPr>
        <w:t>Օ</w:t>
      </w:r>
      <w:r w:rsidR="00410710" w:rsidRPr="00873DE1">
        <w:rPr>
          <w:rFonts w:ascii="GHEA Grapalat" w:hAnsi="GHEA Grapalat"/>
          <w:color w:val="000000" w:themeColor="text1"/>
          <w:lang w:val="hy-AM"/>
        </w:rPr>
        <w:t>րենսդրական փոփոխությունների միջոցով նախատեսվում է հասնել հետևյալ արդյունքների՝</w:t>
      </w:r>
    </w:p>
    <w:p w:rsidR="00350F38" w:rsidRPr="00873DE1" w:rsidRDefault="00410710" w:rsidP="003760EF">
      <w:pPr>
        <w:numPr>
          <w:ilvl w:val="0"/>
          <w:numId w:val="2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lastRenderedPageBreak/>
        <w:t>Պրոբացիայի ծառայությունը պետական ծառայության առանձին տեսակ է, առնվազն</w:t>
      </w:r>
      <w:r w:rsidR="008F4F0B"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քրեակատարողական ծառայությանը հավասար)</w:t>
      </w:r>
      <w:r w:rsidR="002818E4" w:rsidRPr="00873DE1">
        <w:rPr>
          <w:rFonts w:ascii="GHEA Grapalat" w:hAnsi="GHEA Grapalat"/>
          <w:color w:val="000000" w:themeColor="text1"/>
          <w:lang w:val="hy-AM"/>
        </w:rPr>
        <w:t>՝</w:t>
      </w:r>
      <w:r w:rsidR="00403D04" w:rsidRPr="00873DE1">
        <w:rPr>
          <w:rFonts w:ascii="GHEA Grapalat" w:hAnsi="GHEA Grapalat"/>
          <w:color w:val="000000" w:themeColor="text1"/>
          <w:lang w:val="hy-AM"/>
        </w:rPr>
        <w:t xml:space="preserve"> որպես պատիժների կատարման համար պատասխանատու ծառայության,</w:t>
      </w:r>
    </w:p>
    <w:p w:rsidR="00FD2F51" w:rsidRPr="00873DE1" w:rsidRDefault="00410710" w:rsidP="003760EF">
      <w:pPr>
        <w:numPr>
          <w:ilvl w:val="0"/>
          <w:numId w:val="2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Պրոբացիայի ծառայողների աշխատավարձի դրույքաչափերը սահմանվում են «Պետական պաշտոններ և պետական ծառայության պաշտոններ զբաղեցնող անձանց վարձատրության մասին» օրենքով՝ առանձին աղյուսակով,</w:t>
      </w:r>
    </w:p>
    <w:p w:rsidR="000E65BD" w:rsidRPr="00873DE1" w:rsidRDefault="000E65BD" w:rsidP="003760EF">
      <w:pPr>
        <w:pStyle w:val="m-4352854157380269111msolistparagraph"/>
        <w:numPr>
          <w:ilvl w:val="0"/>
          <w:numId w:val="29"/>
        </w:numPr>
        <w:shd w:val="clear" w:color="auto" w:fill="FFFFFF"/>
        <w:tabs>
          <w:tab w:val="left" w:pos="0"/>
        </w:tabs>
        <w:spacing w:before="0" w:beforeAutospacing="0" w:after="0" w:afterAutospacing="0"/>
        <w:ind w:left="0" w:firstLine="360"/>
        <w:jc w:val="both"/>
        <w:rPr>
          <w:rFonts w:ascii="GHEA Grapalat" w:hAnsi="GHEA Grapalat" w:cs="Calibri"/>
          <w:color w:val="000000" w:themeColor="text1"/>
          <w:lang w:val="hy-AM"/>
        </w:rPr>
      </w:pPr>
      <w:r w:rsidRPr="00873DE1">
        <w:rPr>
          <w:rFonts w:ascii="GHEA Grapalat" w:hAnsi="GHEA Grapalat"/>
          <w:color w:val="000000" w:themeColor="text1"/>
          <w:lang w:val="hy-AM"/>
        </w:rPr>
        <w:t>Պրոբացիայի ծառայությունն ունի իր</w:t>
      </w:r>
      <w:r w:rsidRPr="00873DE1">
        <w:rPr>
          <w:rFonts w:ascii="GHEA Grapalat" w:hAnsi="GHEA Grapalat" w:cs="Calibri"/>
          <w:color w:val="000000" w:themeColor="text1"/>
          <w:lang w:val="hy-AM"/>
        </w:rPr>
        <w:t xml:space="preserve"> ծառայողների աշխատանքի արդյունավետության գնահատման համար ներդրված չափանիշներ և գործիքներ,</w:t>
      </w:r>
    </w:p>
    <w:p w:rsidR="00142927" w:rsidRPr="00873DE1" w:rsidRDefault="00142927" w:rsidP="003760EF">
      <w:pPr>
        <w:numPr>
          <w:ilvl w:val="0"/>
          <w:numId w:val="2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Պրոբացիայի ծառայությունն ունի հաշտարարությ</w:t>
      </w:r>
      <w:r w:rsidR="00242D99" w:rsidRPr="00873DE1">
        <w:rPr>
          <w:rFonts w:ascii="GHEA Grapalat" w:hAnsi="GHEA Grapalat"/>
          <w:color w:val="000000" w:themeColor="text1"/>
          <w:lang w:val="hy-AM"/>
        </w:rPr>
        <w:t>ու</w:t>
      </w:r>
      <w:r w:rsidRPr="00873DE1">
        <w:rPr>
          <w:rFonts w:ascii="GHEA Grapalat" w:hAnsi="GHEA Grapalat"/>
          <w:color w:val="000000" w:themeColor="text1"/>
          <w:lang w:val="hy-AM"/>
        </w:rPr>
        <w:t xml:space="preserve">ն իրականացնելու լիազորություն՝ տարբերակված մոտեցում դրսևորելով անչափահասների, ընտանիքում բռնության դեպքերի և օրենքով նախատեսված այլ հարցերի առնչությամբ, </w:t>
      </w:r>
    </w:p>
    <w:p w:rsidR="00DF4CBC" w:rsidRPr="00873DE1" w:rsidRDefault="00410710" w:rsidP="003760EF">
      <w:pPr>
        <w:numPr>
          <w:ilvl w:val="0"/>
          <w:numId w:val="2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Պրոբացիայի ծառայությունն ունի ուսուցման համար իր մեթոդները և վերապատրաստման ընթացակարգերը</w:t>
      </w:r>
      <w:r w:rsidR="00EA7886" w:rsidRPr="00873DE1">
        <w:rPr>
          <w:rFonts w:ascii="GHEA Grapalat" w:hAnsi="GHEA Grapalat"/>
          <w:color w:val="000000" w:themeColor="text1"/>
          <w:lang w:val="hy-AM"/>
        </w:rPr>
        <w:t>:</w:t>
      </w:r>
    </w:p>
    <w:p w:rsidR="00EA7886"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14.</w:t>
      </w:r>
      <w:r w:rsidR="00661D1A" w:rsidRPr="00873DE1">
        <w:rPr>
          <w:rFonts w:ascii="GHEA Grapalat" w:hAnsi="GHEA Grapalat"/>
          <w:color w:val="000000" w:themeColor="text1"/>
          <w:lang w:val="hy-AM"/>
        </w:rPr>
        <w:t xml:space="preserve"> </w:t>
      </w:r>
      <w:r w:rsidR="00EA7886" w:rsidRPr="00873DE1">
        <w:rPr>
          <w:rFonts w:ascii="GHEA Grapalat" w:hAnsi="GHEA Grapalat"/>
          <w:color w:val="000000" w:themeColor="text1"/>
          <w:lang w:val="hy-AM"/>
        </w:rPr>
        <w:t xml:space="preserve">Անհրաժեշտ է վերանայել Հայաստանի </w:t>
      </w:r>
      <w:r w:rsidR="005A4C7D" w:rsidRPr="00873DE1">
        <w:rPr>
          <w:rFonts w:ascii="GHEA Grapalat" w:hAnsi="GHEA Grapalat"/>
          <w:color w:val="000000" w:themeColor="text1"/>
          <w:lang w:val="hy-AM"/>
        </w:rPr>
        <w:t>Հ</w:t>
      </w:r>
      <w:r w:rsidR="00EA7886" w:rsidRPr="00873DE1">
        <w:rPr>
          <w:rFonts w:ascii="GHEA Grapalat" w:hAnsi="GHEA Grapalat"/>
          <w:color w:val="000000" w:themeColor="text1"/>
          <w:lang w:val="hy-AM"/>
        </w:rPr>
        <w:t>անրապետության քրեական, քրեական դատավարության և քրեակատարողական նոր օրենսգրքերից առաջ ընդունված ակտերը</w:t>
      </w:r>
      <w:r w:rsidR="00FD6228" w:rsidRPr="00873DE1">
        <w:rPr>
          <w:rFonts w:ascii="GHEA Grapalat" w:hAnsi="GHEA Grapalat"/>
          <w:color w:val="000000" w:themeColor="text1"/>
          <w:lang w:val="hy-AM"/>
        </w:rPr>
        <w:t>, մասնավորապես</w:t>
      </w:r>
      <w:r w:rsidR="00EA7886" w:rsidRPr="00873DE1">
        <w:rPr>
          <w:rFonts w:ascii="GHEA Grapalat" w:hAnsi="GHEA Grapalat"/>
          <w:color w:val="000000" w:themeColor="text1"/>
          <w:lang w:val="hy-AM"/>
        </w:rPr>
        <w:t xml:space="preserve">. </w:t>
      </w:r>
    </w:p>
    <w:p w:rsidR="00EA7886" w:rsidRPr="00873DE1" w:rsidRDefault="00242D99" w:rsidP="003760EF">
      <w:pPr>
        <w:numPr>
          <w:ilvl w:val="0"/>
          <w:numId w:val="21"/>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կ</w:t>
      </w:r>
      <w:r w:rsidR="00EA7886" w:rsidRPr="00873DE1">
        <w:rPr>
          <w:rFonts w:ascii="GHEA Grapalat" w:hAnsi="GHEA Grapalat"/>
          <w:color w:val="000000" w:themeColor="text1"/>
          <w:lang w:val="hy-AM"/>
        </w:rPr>
        <w:t>ալանավորված անձանց և դատապարտյալների հետ սոցիալական, հոգեբանական և իրավական աշխատանքներ իրականացնող կառուցվածքային ստորաբաժանումների գործունեության կարգը,</w:t>
      </w:r>
    </w:p>
    <w:p w:rsidR="00EA7886" w:rsidRPr="00873DE1" w:rsidRDefault="00242D99" w:rsidP="003760EF">
      <w:pPr>
        <w:numPr>
          <w:ilvl w:val="0"/>
          <w:numId w:val="21"/>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ք</w:t>
      </w:r>
      <w:r w:rsidR="00EA7886" w:rsidRPr="00873DE1">
        <w:rPr>
          <w:rFonts w:ascii="GHEA Grapalat" w:hAnsi="GHEA Grapalat"/>
          <w:color w:val="000000" w:themeColor="text1"/>
          <w:lang w:val="hy-AM"/>
        </w:rPr>
        <w:t>րեակատարողական ծառայության կենտրոնական մարմնում գործող տեղաբաշխման հանձնաժողովի</w:t>
      </w:r>
      <w:r w:rsidR="00F15820" w:rsidRPr="00873DE1">
        <w:rPr>
          <w:rFonts w:ascii="GHEA Grapalat" w:hAnsi="GHEA Grapalat"/>
          <w:color w:val="000000" w:themeColor="text1"/>
          <w:lang w:val="hy-AM"/>
        </w:rPr>
        <w:t xml:space="preserve"> կազմը և</w:t>
      </w:r>
      <w:r w:rsidR="00EA7886" w:rsidRPr="00873DE1">
        <w:rPr>
          <w:rFonts w:ascii="GHEA Grapalat" w:hAnsi="GHEA Grapalat"/>
          <w:color w:val="000000" w:themeColor="text1"/>
          <w:lang w:val="hy-AM"/>
        </w:rPr>
        <w:t xml:space="preserve"> գործունեության կարգը</w:t>
      </w:r>
      <w:r w:rsidRPr="00873DE1">
        <w:rPr>
          <w:rFonts w:ascii="GHEA Grapalat" w:hAnsi="GHEA Grapalat"/>
          <w:color w:val="000000" w:themeColor="text1"/>
          <w:lang w:val="hy-AM"/>
        </w:rPr>
        <w:t>:</w:t>
      </w:r>
    </w:p>
    <w:p w:rsidR="005615A1" w:rsidRPr="00873DE1" w:rsidRDefault="005615A1" w:rsidP="003760EF">
      <w:pPr>
        <w:tabs>
          <w:tab w:val="left" w:pos="0"/>
        </w:tabs>
        <w:jc w:val="both"/>
        <w:rPr>
          <w:rFonts w:ascii="GHEA Grapalat" w:hAnsi="GHEA Grapalat"/>
          <w:color w:val="000000" w:themeColor="text1"/>
          <w:lang w:val="hy-AM"/>
        </w:rPr>
      </w:pPr>
    </w:p>
    <w:p w:rsidR="00AA3F79" w:rsidRPr="00873DE1" w:rsidRDefault="00410710" w:rsidP="003760EF">
      <w:pPr>
        <w:pStyle w:val="Heading3"/>
        <w:numPr>
          <w:ilvl w:val="0"/>
          <w:numId w:val="2"/>
        </w:numPr>
        <w:tabs>
          <w:tab w:val="left" w:pos="0"/>
        </w:tabs>
        <w:spacing w:before="0"/>
        <w:ind w:left="504" w:hanging="144"/>
        <w:rPr>
          <w:rFonts w:ascii="GHEA Grapalat" w:hAnsi="GHEA Grapalat"/>
          <w:color w:val="000000" w:themeColor="text1"/>
          <w:lang w:val="hy-AM"/>
        </w:rPr>
      </w:pPr>
      <w:bookmarkStart w:id="26" w:name="_Toc148556228"/>
      <w:r w:rsidRPr="00873DE1">
        <w:rPr>
          <w:rFonts w:ascii="GHEA Grapalat" w:hAnsi="GHEA Grapalat"/>
          <w:color w:val="000000" w:themeColor="text1"/>
          <w:lang w:val="hy-AM"/>
        </w:rPr>
        <w:t>Պ</w:t>
      </w:r>
      <w:r w:rsidR="00EA7886" w:rsidRPr="00873DE1">
        <w:rPr>
          <w:rFonts w:ascii="GHEA Grapalat" w:hAnsi="GHEA Grapalat"/>
          <w:color w:val="000000" w:themeColor="text1"/>
          <w:lang w:val="hy-AM"/>
        </w:rPr>
        <w:t>ատժի կրումից պ</w:t>
      </w:r>
      <w:r w:rsidRPr="00873DE1">
        <w:rPr>
          <w:rFonts w:ascii="GHEA Grapalat" w:hAnsi="GHEA Grapalat"/>
          <w:color w:val="000000" w:themeColor="text1"/>
          <w:lang w:val="hy-AM"/>
        </w:rPr>
        <w:t xml:space="preserve">այմանական վաղաժամկետ ազատման համակարգի </w:t>
      </w:r>
      <w:r w:rsidR="00EA7886" w:rsidRPr="00873DE1">
        <w:rPr>
          <w:rFonts w:ascii="GHEA Grapalat" w:hAnsi="GHEA Grapalat"/>
          <w:color w:val="000000" w:themeColor="text1"/>
          <w:lang w:val="hy-AM"/>
        </w:rPr>
        <w:t>բա</w:t>
      </w:r>
      <w:r w:rsidRPr="00873DE1">
        <w:rPr>
          <w:rFonts w:ascii="GHEA Grapalat" w:hAnsi="GHEA Grapalat"/>
          <w:color w:val="000000" w:themeColor="text1"/>
          <w:lang w:val="hy-AM"/>
        </w:rPr>
        <w:t>ր</w:t>
      </w:r>
      <w:r w:rsidR="00EA7886" w:rsidRPr="00873DE1">
        <w:rPr>
          <w:rFonts w:ascii="GHEA Grapalat" w:hAnsi="GHEA Grapalat"/>
          <w:color w:val="000000" w:themeColor="text1"/>
          <w:lang w:val="hy-AM"/>
        </w:rPr>
        <w:t>եփոխ</w:t>
      </w:r>
      <w:r w:rsidRPr="00873DE1">
        <w:rPr>
          <w:rFonts w:ascii="GHEA Grapalat" w:hAnsi="GHEA Grapalat"/>
          <w:color w:val="000000" w:themeColor="text1"/>
          <w:lang w:val="hy-AM"/>
        </w:rPr>
        <w:t>ում</w:t>
      </w:r>
      <w:bookmarkEnd w:id="26"/>
    </w:p>
    <w:p w:rsidR="00633A6F" w:rsidRPr="00873DE1" w:rsidRDefault="00633A6F" w:rsidP="003760EF">
      <w:pPr>
        <w:tabs>
          <w:tab w:val="left" w:pos="0"/>
        </w:tabs>
        <w:rPr>
          <w:rFonts w:ascii="GHEA Grapalat" w:hAnsi="GHEA Grapalat"/>
          <w:color w:val="000000" w:themeColor="text1"/>
          <w:lang w:val="hy-AM"/>
        </w:rPr>
      </w:pPr>
    </w:p>
    <w:p w:rsidR="000E74E6"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15</w:t>
      </w:r>
      <w:r w:rsidR="00661D1A" w:rsidRPr="00873DE1">
        <w:rPr>
          <w:rFonts w:ascii="GHEA Grapalat" w:hAnsi="GHEA Grapalat"/>
          <w:color w:val="000000" w:themeColor="text1"/>
          <w:lang w:val="hy-AM"/>
        </w:rPr>
        <w:t>.</w:t>
      </w:r>
      <w:r w:rsidR="005A4C7D" w:rsidRPr="00873DE1">
        <w:rPr>
          <w:rFonts w:ascii="GHEA Grapalat" w:hAnsi="GHEA Grapalat"/>
          <w:color w:val="000000" w:themeColor="text1"/>
          <w:lang w:val="hy-AM"/>
        </w:rPr>
        <w:t xml:space="preserve"> </w:t>
      </w:r>
      <w:r w:rsidR="0095545B" w:rsidRPr="00873DE1">
        <w:rPr>
          <w:rFonts w:ascii="GHEA Grapalat" w:hAnsi="GHEA Grapalat"/>
          <w:color w:val="000000" w:themeColor="text1"/>
          <w:lang w:val="hy-AM"/>
        </w:rPr>
        <w:t>Մ</w:t>
      </w:r>
      <w:r w:rsidR="00410710" w:rsidRPr="00873DE1">
        <w:rPr>
          <w:rFonts w:ascii="GHEA Grapalat" w:hAnsi="GHEA Grapalat"/>
          <w:color w:val="000000" w:themeColor="text1"/>
          <w:lang w:val="hy-AM"/>
        </w:rPr>
        <w:t xml:space="preserve">իջազգային մոտեցումը շեշտում է, որ պայմանական վաղաժամկետ ազատումը գործիք է կրկնահանցագործության ռիսկը նվազեցնելու և վերականգնման աստիճանը բարձրացնելու համար։ </w:t>
      </w:r>
      <w:r w:rsidR="00403D04" w:rsidRPr="00873DE1">
        <w:rPr>
          <w:rFonts w:ascii="GHEA Grapalat" w:hAnsi="GHEA Grapalat"/>
          <w:color w:val="000000" w:themeColor="text1"/>
          <w:lang w:val="hy-AM"/>
        </w:rPr>
        <w:t>Օ</w:t>
      </w:r>
      <w:r w:rsidR="00410710" w:rsidRPr="00873DE1">
        <w:rPr>
          <w:rFonts w:ascii="GHEA Grapalat" w:hAnsi="GHEA Grapalat"/>
          <w:color w:val="000000" w:themeColor="text1"/>
          <w:lang w:val="hy-AM"/>
        </w:rPr>
        <w:t>րենսդրական փոփոխությունների միջոցով նախատեսվում է առնվազն հասնել ստորև նշված նպատակներին.</w:t>
      </w:r>
    </w:p>
    <w:p w:rsidR="000E74E6" w:rsidRPr="00873DE1" w:rsidRDefault="006C174C" w:rsidP="003760EF">
      <w:pPr>
        <w:numPr>
          <w:ilvl w:val="0"/>
          <w:numId w:val="2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փ</w:t>
      </w:r>
      <w:r w:rsidR="00410710" w:rsidRPr="00873DE1">
        <w:rPr>
          <w:rFonts w:ascii="GHEA Grapalat" w:hAnsi="GHEA Grapalat"/>
          <w:color w:val="000000" w:themeColor="text1"/>
          <w:lang w:val="hy-AM"/>
        </w:rPr>
        <w:t>ոփոխել դատարաններին տրամադրվող զե</w:t>
      </w:r>
      <w:r w:rsidR="00736668" w:rsidRPr="00873DE1">
        <w:rPr>
          <w:rFonts w:ascii="GHEA Grapalat" w:hAnsi="GHEA Grapalat"/>
          <w:color w:val="000000" w:themeColor="text1"/>
          <w:lang w:val="hy-AM"/>
        </w:rPr>
        <w:t>կ</w:t>
      </w:r>
      <w:r w:rsidR="00410710" w:rsidRPr="00873DE1">
        <w:rPr>
          <w:rFonts w:ascii="GHEA Grapalat" w:hAnsi="GHEA Grapalat"/>
          <w:color w:val="000000" w:themeColor="text1"/>
          <w:lang w:val="hy-AM"/>
        </w:rPr>
        <w:t>ույցների ձևաչափը` տեղեկատվություն ներառել պայմանական վաղաժամկետ ազատված անձանց ապագայի մասին՝ ներառյալ ընտանեկան հանգամանքները, դատապարտյալի վերաբերմունքն իր կյանքը փոխելու և կատարված վնասի հատուցման վերաբերյալ, աջակցությունն ընտանիքի</w:t>
      </w:r>
      <w:r w:rsidR="007D3A1B" w:rsidRPr="00873DE1">
        <w:rPr>
          <w:rFonts w:ascii="GHEA Grapalat" w:hAnsi="GHEA Grapalat"/>
          <w:color w:val="000000" w:themeColor="text1"/>
          <w:lang w:val="hy-AM"/>
        </w:rPr>
        <w:t xml:space="preserve"> կամ </w:t>
      </w:r>
      <w:r w:rsidR="00410710" w:rsidRPr="00873DE1">
        <w:rPr>
          <w:rFonts w:ascii="GHEA Grapalat" w:hAnsi="GHEA Grapalat"/>
          <w:color w:val="000000" w:themeColor="text1"/>
          <w:lang w:val="hy-AM"/>
        </w:rPr>
        <w:t xml:space="preserve">գործընկերների կողմից, թեմաներ, որոնց վերաբերյալ անհրաժեշտ է օգնություն և աջակցություն, որը պետք է ապահովվի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w:t>
      </w:r>
      <w:r w:rsidR="00736668" w:rsidRPr="00873DE1">
        <w:rPr>
          <w:rFonts w:ascii="GHEA Grapalat" w:hAnsi="GHEA Grapalat"/>
          <w:color w:val="000000" w:themeColor="text1"/>
          <w:lang w:val="hy-AM"/>
        </w:rPr>
        <w:t xml:space="preserve"> ծառայության կողմի</w:t>
      </w:r>
      <w:r w:rsidR="00410710" w:rsidRPr="00873DE1">
        <w:rPr>
          <w:rFonts w:ascii="GHEA Grapalat" w:hAnsi="GHEA Grapalat"/>
          <w:color w:val="000000" w:themeColor="text1"/>
          <w:lang w:val="hy-AM"/>
        </w:rPr>
        <w:t>ց, և ամբողջական եզրակացություն՝ ներառյալ խորհրդատվությունը,</w:t>
      </w:r>
    </w:p>
    <w:p w:rsidR="003A55B3" w:rsidRPr="00873DE1" w:rsidRDefault="006C174C" w:rsidP="003760EF">
      <w:pPr>
        <w:numPr>
          <w:ilvl w:val="0"/>
          <w:numId w:val="2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վելացնել անցկացվող հարցազրույցների թիվը մինչև պայմանական վաղաժամկետ ազատումը (առնվազն 2),</w:t>
      </w:r>
    </w:p>
    <w:p w:rsidR="003A55B3" w:rsidRPr="00873DE1" w:rsidRDefault="006C174C" w:rsidP="003760EF">
      <w:pPr>
        <w:numPr>
          <w:ilvl w:val="0"/>
          <w:numId w:val="2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տ</w:t>
      </w:r>
      <w:r w:rsidR="00410710" w:rsidRPr="00873DE1">
        <w:rPr>
          <w:rFonts w:ascii="GHEA Grapalat" w:hAnsi="GHEA Grapalat"/>
          <w:color w:val="000000" w:themeColor="text1"/>
          <w:lang w:val="hy-AM"/>
        </w:rPr>
        <w:t xml:space="preserve">եղեկատվության փոխանակում </w:t>
      </w:r>
      <w:r w:rsidR="000410B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ի և </w:t>
      </w:r>
      <w:r w:rsidR="007D3A1B"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ծառայության միջև մինչև զեկույցների վերջնական մշակումը. կարևոր է, որ երկու ծառայություններն էլ ի գիտություն ընդունեն միմյանց դիտարկումներն ու առաջարկությունները,</w:t>
      </w:r>
    </w:p>
    <w:p w:rsidR="003A55B3" w:rsidRPr="00873DE1" w:rsidRDefault="006C174C" w:rsidP="003760EF">
      <w:pPr>
        <w:numPr>
          <w:ilvl w:val="0"/>
          <w:numId w:val="2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lastRenderedPageBreak/>
        <w:t>յ</w:t>
      </w:r>
      <w:r w:rsidR="00410710" w:rsidRPr="00873DE1">
        <w:rPr>
          <w:rFonts w:ascii="GHEA Grapalat" w:hAnsi="GHEA Grapalat"/>
          <w:color w:val="000000" w:themeColor="text1"/>
          <w:lang w:val="hy-AM"/>
        </w:rPr>
        <w:t>ուրաքանչյուր նախկին դատապարտյալի համար իրականացնել ազատվելուց հետո անհատական գործողությունների ծրագիր։</w:t>
      </w:r>
    </w:p>
    <w:p w:rsidR="00E6041A" w:rsidRPr="00873DE1" w:rsidRDefault="00E6041A" w:rsidP="003760EF">
      <w:pPr>
        <w:tabs>
          <w:tab w:val="left" w:pos="0"/>
        </w:tabs>
        <w:jc w:val="both"/>
        <w:rPr>
          <w:rFonts w:ascii="GHEA Grapalat" w:hAnsi="GHEA Grapalat"/>
          <w:color w:val="000000" w:themeColor="text1"/>
          <w:lang w:val="hy-AM"/>
        </w:rPr>
      </w:pPr>
    </w:p>
    <w:p w:rsidR="00AA3F79" w:rsidRPr="00873DE1" w:rsidRDefault="009139D4" w:rsidP="003760EF">
      <w:pPr>
        <w:pStyle w:val="Heading3"/>
        <w:numPr>
          <w:ilvl w:val="0"/>
          <w:numId w:val="2"/>
        </w:numPr>
        <w:tabs>
          <w:tab w:val="left" w:pos="0"/>
        </w:tabs>
        <w:spacing w:before="0"/>
        <w:ind w:left="504" w:hanging="144"/>
        <w:rPr>
          <w:rFonts w:ascii="GHEA Grapalat" w:hAnsi="GHEA Grapalat"/>
          <w:color w:val="000000" w:themeColor="text1"/>
          <w:lang w:val="hy-AM"/>
        </w:rPr>
      </w:pPr>
      <w:bookmarkStart w:id="27" w:name="_Toc148556229"/>
      <w:r w:rsidRPr="00873DE1">
        <w:rPr>
          <w:rFonts w:ascii="GHEA Grapalat" w:hAnsi="GHEA Grapalat"/>
          <w:color w:val="000000" w:themeColor="text1"/>
          <w:lang w:val="hy-AM"/>
        </w:rPr>
        <w:t xml:space="preserve">Վերասոցիալականացման և վերականգնողական </w:t>
      </w:r>
      <w:r w:rsidR="00410710" w:rsidRPr="00873DE1">
        <w:rPr>
          <w:rFonts w:ascii="GHEA Grapalat" w:hAnsi="GHEA Grapalat"/>
          <w:color w:val="000000" w:themeColor="text1"/>
          <w:lang w:val="hy-AM"/>
        </w:rPr>
        <w:t>մոտեց</w:t>
      </w:r>
      <w:r w:rsidRPr="00873DE1">
        <w:rPr>
          <w:rFonts w:ascii="GHEA Grapalat" w:hAnsi="GHEA Grapalat"/>
          <w:color w:val="000000" w:themeColor="text1"/>
          <w:lang w:val="hy-AM"/>
        </w:rPr>
        <w:t>ման ընդլայն</w:t>
      </w:r>
      <w:r w:rsidR="00410710" w:rsidRPr="00873DE1">
        <w:rPr>
          <w:rFonts w:ascii="GHEA Grapalat" w:hAnsi="GHEA Grapalat"/>
          <w:color w:val="000000" w:themeColor="text1"/>
          <w:lang w:val="hy-AM"/>
        </w:rPr>
        <w:t>ում</w:t>
      </w:r>
      <w:bookmarkEnd w:id="27"/>
    </w:p>
    <w:p w:rsidR="003E5EF7" w:rsidRPr="00873DE1" w:rsidRDefault="003E5EF7" w:rsidP="003760EF">
      <w:pPr>
        <w:tabs>
          <w:tab w:val="left" w:pos="0"/>
        </w:tabs>
        <w:rPr>
          <w:rFonts w:ascii="GHEA Grapalat" w:hAnsi="GHEA Grapalat"/>
          <w:color w:val="000000" w:themeColor="text1"/>
          <w:lang w:val="hy-AM"/>
        </w:rPr>
      </w:pPr>
    </w:p>
    <w:p w:rsidR="00D62516" w:rsidRPr="00873DE1" w:rsidRDefault="00CD67D0" w:rsidP="003760EF">
      <w:pPr>
        <w:tabs>
          <w:tab w:val="left" w:pos="0"/>
          <w:tab w:val="left" w:pos="709"/>
          <w:tab w:val="left" w:pos="851"/>
        </w:tabs>
        <w:ind w:firstLine="426"/>
        <w:jc w:val="both"/>
        <w:rPr>
          <w:rFonts w:ascii="GHEA Grapalat" w:hAnsi="GHEA Grapalat"/>
          <w:color w:val="000000" w:themeColor="text1"/>
          <w:lang w:val="hy-AM"/>
        </w:rPr>
      </w:pPr>
      <w:r w:rsidRPr="00873DE1">
        <w:rPr>
          <w:rFonts w:ascii="GHEA Grapalat" w:hAnsi="GHEA Grapalat"/>
          <w:color w:val="000000" w:themeColor="text1"/>
          <w:lang w:val="hy-AM"/>
        </w:rPr>
        <w:t>16.</w:t>
      </w:r>
      <w:r w:rsidR="00661D1A"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Քրեակատարողական և պրոբացիայի ոլորտի </w:t>
      </w:r>
      <w:r w:rsidR="00E0534E" w:rsidRPr="00873DE1">
        <w:rPr>
          <w:rFonts w:ascii="GHEA Grapalat" w:hAnsi="GHEA Grapalat"/>
          <w:color w:val="000000" w:themeColor="text1"/>
          <w:lang w:val="hy-AM"/>
        </w:rPr>
        <w:t xml:space="preserve">2019-2023 թվականների </w:t>
      </w:r>
      <w:r w:rsidR="00410710" w:rsidRPr="00873DE1">
        <w:rPr>
          <w:rFonts w:ascii="GHEA Grapalat" w:hAnsi="GHEA Grapalat"/>
          <w:color w:val="000000" w:themeColor="text1"/>
          <w:lang w:val="hy-AM"/>
        </w:rPr>
        <w:t>ռազմավարություն</w:t>
      </w:r>
      <w:r w:rsidR="00E0534E"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 ընդունում է</w:t>
      </w:r>
      <w:r w:rsidR="00FD7CA6" w:rsidRPr="00873DE1">
        <w:rPr>
          <w:rFonts w:ascii="GHEA Grapalat" w:hAnsi="GHEA Grapalat"/>
          <w:color w:val="000000" w:themeColor="text1"/>
          <w:lang w:val="hy-AM"/>
        </w:rPr>
        <w:t>ր</w:t>
      </w:r>
      <w:r w:rsidR="00410710" w:rsidRPr="00873DE1">
        <w:rPr>
          <w:rFonts w:ascii="GHEA Grapalat" w:hAnsi="GHEA Grapalat"/>
          <w:color w:val="000000" w:themeColor="text1"/>
          <w:lang w:val="hy-AM"/>
        </w:rPr>
        <w:t>, որ պետք է</w:t>
      </w:r>
      <w:r w:rsidR="00FD7CA6" w:rsidRPr="00873DE1">
        <w:rPr>
          <w:rFonts w:ascii="GHEA Grapalat" w:hAnsi="GHEA Grapalat"/>
          <w:color w:val="000000" w:themeColor="text1"/>
          <w:lang w:val="hy-AM"/>
        </w:rPr>
        <w:t xml:space="preserve"> անցում կատարվի</w:t>
      </w:r>
      <w:r w:rsidR="00410710" w:rsidRPr="00873DE1">
        <w:rPr>
          <w:rFonts w:ascii="GHEA Grapalat" w:hAnsi="GHEA Grapalat"/>
          <w:color w:val="000000" w:themeColor="text1"/>
          <w:lang w:val="hy-AM"/>
        </w:rPr>
        <w:t xml:space="preserve"> «ազատազրկման ավանդական պատժիչ գաղափարախոսությունից դեպի վերասոցիալականացման և վերականգնողական արդարադատության գաղափարախոսությանը»</w:t>
      </w:r>
      <w:r w:rsidR="0095545B" w:rsidRPr="00873DE1">
        <w:rPr>
          <w:rFonts w:ascii="GHEA Grapalat" w:hAnsi="GHEA Grapalat"/>
          <w:color w:val="000000" w:themeColor="text1"/>
          <w:lang w:val="hy-AM"/>
        </w:rPr>
        <w:t xml:space="preserve"> և </w:t>
      </w:r>
      <w:r w:rsidR="00410710" w:rsidRPr="00873DE1">
        <w:rPr>
          <w:rFonts w:ascii="GHEA Grapalat" w:hAnsi="GHEA Grapalat"/>
          <w:color w:val="000000" w:themeColor="text1"/>
          <w:lang w:val="hy-AM"/>
        </w:rPr>
        <w:t>ճանաչ</w:t>
      </w:r>
      <w:r w:rsidR="0095545B" w:rsidRPr="00873DE1">
        <w:rPr>
          <w:rFonts w:ascii="GHEA Grapalat" w:hAnsi="GHEA Grapalat"/>
          <w:color w:val="000000" w:themeColor="text1"/>
          <w:lang w:val="hy-AM"/>
        </w:rPr>
        <w:t>ում էր</w:t>
      </w:r>
      <w:r w:rsidR="00410710" w:rsidRPr="00873DE1">
        <w:rPr>
          <w:rFonts w:ascii="GHEA Grapalat" w:hAnsi="GHEA Grapalat"/>
          <w:color w:val="000000" w:themeColor="text1"/>
          <w:lang w:val="hy-AM"/>
        </w:rPr>
        <w:t xml:space="preserve"> </w:t>
      </w:r>
      <w:r w:rsidR="0095545B"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դերը վերականգնողական արդարադատության ոլորտում: Այս ինստիտուտի կայացմանը հնարավոր չէ հասնել միայն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ծառայության ջանքերի միջոցով: </w:t>
      </w:r>
    </w:p>
    <w:p w:rsidR="006A0686" w:rsidRPr="00873DE1" w:rsidRDefault="00CD67D0" w:rsidP="003760EF">
      <w:pPr>
        <w:tabs>
          <w:tab w:val="left" w:pos="0"/>
          <w:tab w:val="left" w:pos="709"/>
          <w:tab w:val="left" w:pos="851"/>
        </w:tabs>
        <w:ind w:firstLine="426"/>
        <w:jc w:val="both"/>
        <w:rPr>
          <w:rFonts w:ascii="GHEA Grapalat" w:hAnsi="GHEA Grapalat"/>
          <w:color w:val="000000" w:themeColor="text1"/>
          <w:lang w:val="hy-AM"/>
        </w:rPr>
      </w:pPr>
      <w:r w:rsidRPr="00873DE1">
        <w:rPr>
          <w:rFonts w:ascii="GHEA Grapalat" w:hAnsi="GHEA Grapalat"/>
          <w:color w:val="000000" w:themeColor="text1"/>
          <w:lang w:val="hy-AM"/>
        </w:rPr>
        <w:t>17.</w:t>
      </w:r>
      <w:r w:rsidR="00661D1A"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Այս լույսի ներքո ցանկացած վերականգնողական միջոցառման հաջող իրականացումն ապահովելու համար անհրաժեշտ է երեք նախապայման։ Դրանք ներառում են՝ 1) ներդրում վերականգնման մեջ, 2) համաձայնություն դինամիկ անվտանգության վերաբերյալ </w:t>
      </w:r>
      <w:r w:rsidR="000410B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ի անձնակազմի և դատապարտյալների միջև հաղորդակցության առումով և 3) ազատությունից զրկելու ընթացքում վերականգնման կարիքների պատշաճ ըմբռնում, մասնավորապես՝ ռիսկերի և կարիքների նախնական գնահատման միջոցով: </w:t>
      </w:r>
    </w:p>
    <w:p w:rsidR="00884F6A" w:rsidRPr="00873DE1" w:rsidRDefault="00884F6A" w:rsidP="003760EF">
      <w:pPr>
        <w:tabs>
          <w:tab w:val="left" w:pos="0"/>
        </w:tabs>
        <w:jc w:val="both"/>
        <w:rPr>
          <w:rFonts w:ascii="GHEA Grapalat" w:hAnsi="GHEA Grapalat"/>
          <w:color w:val="000000" w:themeColor="text1"/>
          <w:lang w:val="hy-AM"/>
        </w:rPr>
      </w:pPr>
    </w:p>
    <w:p w:rsidR="00D275A2" w:rsidRPr="00873DE1" w:rsidRDefault="00D275A2" w:rsidP="003760EF">
      <w:pPr>
        <w:tabs>
          <w:tab w:val="left" w:pos="0"/>
        </w:tabs>
        <w:jc w:val="both"/>
        <w:rPr>
          <w:rFonts w:ascii="GHEA Grapalat" w:hAnsi="GHEA Grapalat"/>
          <w:color w:val="000000" w:themeColor="text1"/>
          <w:lang w:val="hy-AM"/>
        </w:rPr>
      </w:pPr>
    </w:p>
    <w:p w:rsidR="00D275A2" w:rsidRPr="00873DE1" w:rsidRDefault="00D275A2" w:rsidP="003760EF">
      <w:pPr>
        <w:tabs>
          <w:tab w:val="left" w:pos="0"/>
        </w:tabs>
        <w:jc w:val="both"/>
        <w:rPr>
          <w:rFonts w:ascii="GHEA Grapalat" w:hAnsi="GHEA Grapalat"/>
          <w:color w:val="000000" w:themeColor="text1"/>
          <w:lang w:val="hy-AM"/>
        </w:rPr>
      </w:pPr>
    </w:p>
    <w:p w:rsidR="00D275A2" w:rsidRPr="00873DE1" w:rsidRDefault="00D275A2" w:rsidP="003760EF">
      <w:pPr>
        <w:tabs>
          <w:tab w:val="left" w:pos="0"/>
        </w:tabs>
        <w:jc w:val="both"/>
        <w:rPr>
          <w:rFonts w:ascii="GHEA Grapalat" w:hAnsi="GHEA Grapalat"/>
          <w:color w:val="000000" w:themeColor="text1"/>
          <w:lang w:val="hy-AM"/>
        </w:rPr>
      </w:pPr>
    </w:p>
    <w:p w:rsidR="00D275A2" w:rsidRPr="00873DE1" w:rsidRDefault="00D275A2" w:rsidP="003760EF">
      <w:pPr>
        <w:tabs>
          <w:tab w:val="left" w:pos="0"/>
        </w:tabs>
        <w:jc w:val="both"/>
        <w:rPr>
          <w:rFonts w:ascii="GHEA Grapalat" w:hAnsi="GHEA Grapalat"/>
          <w:color w:val="000000" w:themeColor="text1"/>
          <w:lang w:val="hy-AM"/>
        </w:rPr>
      </w:pPr>
    </w:p>
    <w:p w:rsidR="00D275A2" w:rsidRPr="00873DE1" w:rsidRDefault="00D275A2" w:rsidP="003760EF">
      <w:pPr>
        <w:tabs>
          <w:tab w:val="left" w:pos="0"/>
        </w:tabs>
        <w:jc w:val="both"/>
        <w:rPr>
          <w:rFonts w:ascii="GHEA Grapalat" w:hAnsi="GHEA Grapalat"/>
          <w:color w:val="000000" w:themeColor="text1"/>
          <w:lang w:val="hy-AM"/>
        </w:rPr>
      </w:pPr>
    </w:p>
    <w:p w:rsidR="00D275A2" w:rsidRPr="00873DE1" w:rsidRDefault="00D275A2" w:rsidP="003760EF">
      <w:pPr>
        <w:tabs>
          <w:tab w:val="left" w:pos="0"/>
        </w:tabs>
        <w:jc w:val="both"/>
        <w:rPr>
          <w:rFonts w:ascii="GHEA Grapalat" w:hAnsi="GHEA Grapalat"/>
          <w:color w:val="000000" w:themeColor="text1"/>
          <w:lang w:val="hy-AM"/>
        </w:rPr>
      </w:pPr>
    </w:p>
    <w:p w:rsidR="00D275A2" w:rsidRPr="00873DE1" w:rsidRDefault="00D275A2" w:rsidP="003760EF">
      <w:pPr>
        <w:tabs>
          <w:tab w:val="left" w:pos="0"/>
        </w:tabs>
        <w:jc w:val="both"/>
        <w:rPr>
          <w:rFonts w:ascii="GHEA Grapalat" w:hAnsi="GHEA Grapalat"/>
          <w:color w:val="000000" w:themeColor="text1"/>
          <w:lang w:val="hy-AM"/>
        </w:rPr>
      </w:pPr>
    </w:p>
    <w:p w:rsidR="00AD4999" w:rsidRPr="00873DE1" w:rsidRDefault="00AD4999" w:rsidP="003760EF">
      <w:pPr>
        <w:tabs>
          <w:tab w:val="left" w:pos="0"/>
        </w:tabs>
        <w:rPr>
          <w:color w:val="000000" w:themeColor="text1"/>
          <w:lang w:val="hy-AM"/>
        </w:rPr>
      </w:pPr>
      <w:bookmarkStart w:id="28" w:name="_Toc125591730"/>
      <w:bookmarkStart w:id="29" w:name="_Toc126935740"/>
      <w:bookmarkStart w:id="30" w:name="_Toc126957847"/>
      <w:bookmarkStart w:id="31" w:name="_Toc127045651"/>
      <w:bookmarkStart w:id="32" w:name="_Toc127364978"/>
      <w:bookmarkStart w:id="33" w:name="_Toc127451014"/>
      <w:bookmarkStart w:id="34" w:name="_Toc148556230"/>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3760EF">
      <w:pPr>
        <w:pStyle w:val="Heading2"/>
        <w:tabs>
          <w:tab w:val="left" w:pos="0"/>
        </w:tabs>
        <w:spacing w:before="0"/>
        <w:jc w:val="both"/>
        <w:rPr>
          <w:rFonts w:ascii="GHEA Grapalat" w:hAnsi="GHEA Grapalat"/>
          <w:b/>
          <w:bCs/>
          <w:color w:val="000000" w:themeColor="text1"/>
          <w:sz w:val="24"/>
          <w:szCs w:val="24"/>
          <w:lang w:val="hy-AM"/>
        </w:rPr>
      </w:pPr>
    </w:p>
    <w:p w:rsidR="00C30231" w:rsidRPr="00873DE1" w:rsidRDefault="00C30231" w:rsidP="00C30231">
      <w:pPr>
        <w:rPr>
          <w:color w:val="000000" w:themeColor="text1"/>
          <w:lang w:val="hy-AM"/>
        </w:rPr>
      </w:pPr>
    </w:p>
    <w:p w:rsidR="00F816E7" w:rsidRPr="00873DE1" w:rsidRDefault="00F816E7" w:rsidP="003760EF">
      <w:pPr>
        <w:pStyle w:val="Heading2"/>
        <w:tabs>
          <w:tab w:val="left" w:pos="0"/>
        </w:tabs>
        <w:spacing w:before="0"/>
        <w:jc w:val="both"/>
        <w:rPr>
          <w:rFonts w:ascii="GHEA Grapalat" w:hAnsi="GHEA Grapalat"/>
          <w:b/>
          <w:bCs/>
          <w:color w:val="000000" w:themeColor="text1"/>
          <w:sz w:val="24"/>
          <w:szCs w:val="24"/>
          <w:lang w:val="en-US"/>
        </w:rPr>
      </w:pPr>
    </w:p>
    <w:p w:rsidR="00F816E7" w:rsidRPr="00873DE1" w:rsidRDefault="00F816E7" w:rsidP="00F816E7">
      <w:pPr>
        <w:rPr>
          <w:color w:val="000000" w:themeColor="text1"/>
          <w:lang w:val="en-US"/>
        </w:rPr>
      </w:pPr>
    </w:p>
    <w:p w:rsidR="00F816E7" w:rsidRPr="00873DE1" w:rsidRDefault="00F816E7" w:rsidP="00F816E7">
      <w:pPr>
        <w:rPr>
          <w:color w:val="000000" w:themeColor="text1"/>
          <w:lang w:val="en-US"/>
        </w:rPr>
      </w:pPr>
    </w:p>
    <w:p w:rsidR="00F816E7" w:rsidRPr="00873DE1" w:rsidRDefault="00F816E7" w:rsidP="00F816E7">
      <w:pPr>
        <w:rPr>
          <w:color w:val="000000" w:themeColor="text1"/>
          <w:lang w:val="en-US"/>
        </w:rPr>
      </w:pPr>
    </w:p>
    <w:p w:rsidR="00F816E7" w:rsidRPr="00873DE1" w:rsidRDefault="00F816E7" w:rsidP="00F816E7">
      <w:pPr>
        <w:rPr>
          <w:color w:val="000000" w:themeColor="text1"/>
          <w:lang w:val="en-US"/>
        </w:rPr>
      </w:pPr>
    </w:p>
    <w:p w:rsidR="00F816E7" w:rsidRPr="00873DE1" w:rsidRDefault="00F816E7" w:rsidP="00F816E7">
      <w:pPr>
        <w:rPr>
          <w:color w:val="000000" w:themeColor="text1"/>
          <w:lang w:val="en-US"/>
        </w:rPr>
      </w:pPr>
    </w:p>
    <w:p w:rsidR="00F816E7" w:rsidRPr="00873DE1" w:rsidRDefault="00F816E7" w:rsidP="00F816E7">
      <w:pPr>
        <w:rPr>
          <w:color w:val="000000" w:themeColor="text1"/>
          <w:lang w:val="en-US"/>
        </w:rPr>
      </w:pPr>
    </w:p>
    <w:p w:rsidR="00F816E7" w:rsidRPr="00873DE1" w:rsidRDefault="00F816E7" w:rsidP="00F816E7">
      <w:pPr>
        <w:rPr>
          <w:color w:val="000000" w:themeColor="text1"/>
          <w:lang w:val="en-US"/>
        </w:rPr>
      </w:pPr>
    </w:p>
    <w:p w:rsidR="00024964" w:rsidRPr="00873DE1" w:rsidRDefault="00AB18E9" w:rsidP="003760EF">
      <w:pPr>
        <w:pStyle w:val="Heading2"/>
        <w:tabs>
          <w:tab w:val="left" w:pos="0"/>
        </w:tabs>
        <w:spacing w:before="0"/>
        <w:jc w:val="both"/>
        <w:rPr>
          <w:rFonts w:ascii="GHEA Grapalat" w:hAnsi="GHEA Grapalat"/>
          <w:color w:val="000000" w:themeColor="text1"/>
          <w:sz w:val="24"/>
          <w:szCs w:val="24"/>
          <w:lang w:val="hy-AM"/>
        </w:rPr>
      </w:pPr>
      <w:r w:rsidRPr="00873DE1">
        <w:rPr>
          <w:rFonts w:ascii="GHEA Grapalat" w:hAnsi="GHEA Grapalat"/>
          <w:b/>
          <w:bCs/>
          <w:color w:val="000000" w:themeColor="text1"/>
          <w:sz w:val="24"/>
          <w:szCs w:val="24"/>
          <w:lang w:val="hy-AM"/>
        </w:rPr>
        <w:t>ՈՒՂՂՈՒԹՅՈՒՆ</w:t>
      </w:r>
      <w:r w:rsidR="00410710" w:rsidRPr="00873DE1">
        <w:rPr>
          <w:rFonts w:ascii="GHEA Grapalat" w:hAnsi="GHEA Grapalat"/>
          <w:b/>
          <w:bCs/>
          <w:color w:val="000000" w:themeColor="text1"/>
          <w:sz w:val="24"/>
          <w:szCs w:val="24"/>
          <w:lang w:val="hy-AM"/>
        </w:rPr>
        <w:t xml:space="preserve"> </w:t>
      </w:r>
      <w:r w:rsidR="00B36550" w:rsidRPr="00873DE1">
        <w:rPr>
          <w:rFonts w:ascii="GHEA Grapalat" w:hAnsi="GHEA Grapalat"/>
          <w:b/>
          <w:bCs/>
          <w:color w:val="000000" w:themeColor="text1"/>
          <w:sz w:val="24"/>
          <w:szCs w:val="24"/>
          <w:lang w:val="hy-AM"/>
        </w:rPr>
        <w:t>II</w:t>
      </w:r>
      <w:r w:rsidR="00410710" w:rsidRPr="00873DE1">
        <w:rPr>
          <w:rFonts w:ascii="GHEA Grapalat" w:hAnsi="GHEA Grapalat"/>
          <w:color w:val="000000" w:themeColor="text1"/>
          <w:sz w:val="24"/>
          <w:szCs w:val="24"/>
          <w:lang w:val="hy-AM"/>
        </w:rPr>
        <w:t xml:space="preserve">՝ </w:t>
      </w:r>
      <w:bookmarkEnd w:id="28"/>
      <w:bookmarkEnd w:id="29"/>
      <w:bookmarkEnd w:id="30"/>
      <w:bookmarkEnd w:id="31"/>
      <w:bookmarkEnd w:id="32"/>
      <w:bookmarkEnd w:id="33"/>
      <w:r w:rsidR="00B36550" w:rsidRPr="00873DE1">
        <w:rPr>
          <w:rFonts w:ascii="GHEA Grapalat" w:hAnsi="GHEA Grapalat"/>
          <w:b/>
          <w:bCs/>
          <w:color w:val="000000" w:themeColor="text1"/>
          <w:sz w:val="24"/>
          <w:szCs w:val="24"/>
          <w:lang w:val="hy-AM"/>
        </w:rPr>
        <w:t xml:space="preserve">ՔՐԵԱԿԱՏԱՐՈՂԱԿԱՆ ԵՎ ՊՐՈԲԱՑԻԱՅԻ </w:t>
      </w:r>
      <w:r w:rsidR="00557F42" w:rsidRPr="00873DE1">
        <w:rPr>
          <w:rFonts w:ascii="GHEA Grapalat" w:hAnsi="GHEA Grapalat"/>
          <w:b/>
          <w:bCs/>
          <w:color w:val="000000" w:themeColor="text1"/>
          <w:sz w:val="24"/>
          <w:szCs w:val="24"/>
          <w:lang w:val="hy-AM"/>
        </w:rPr>
        <w:t>ՊԱՅՄԱՆՆԵՐԻ ԲԱՐԵԼԱՎՈՒՄ</w:t>
      </w:r>
      <w:bookmarkEnd w:id="34"/>
    </w:p>
    <w:p w:rsidR="00381CFE" w:rsidRPr="00873DE1" w:rsidRDefault="00381CFE" w:rsidP="003760EF">
      <w:pPr>
        <w:tabs>
          <w:tab w:val="left" w:pos="0"/>
        </w:tabs>
        <w:jc w:val="both"/>
        <w:rPr>
          <w:rFonts w:ascii="GHEA Grapalat" w:hAnsi="GHEA Grapalat"/>
          <w:color w:val="000000" w:themeColor="text1"/>
          <w:lang w:val="hy-AM"/>
        </w:rPr>
      </w:pPr>
    </w:p>
    <w:p w:rsidR="00024964" w:rsidRPr="00873DE1" w:rsidRDefault="00410710" w:rsidP="003760EF">
      <w:pPr>
        <w:pStyle w:val="Heading3"/>
        <w:numPr>
          <w:ilvl w:val="0"/>
          <w:numId w:val="3"/>
        </w:numPr>
        <w:tabs>
          <w:tab w:val="left" w:pos="0"/>
        </w:tabs>
        <w:spacing w:before="0"/>
        <w:ind w:left="504" w:hanging="144"/>
        <w:rPr>
          <w:rFonts w:ascii="GHEA Grapalat" w:hAnsi="GHEA Grapalat"/>
          <w:color w:val="000000" w:themeColor="text1"/>
          <w:lang w:val="hy-AM"/>
        </w:rPr>
      </w:pPr>
      <w:bookmarkStart w:id="35" w:name="_Toc125591731"/>
      <w:bookmarkStart w:id="36" w:name="_Toc126935741"/>
      <w:bookmarkStart w:id="37" w:name="_Toc126957848"/>
      <w:bookmarkStart w:id="38" w:name="_Toc127045652"/>
      <w:bookmarkStart w:id="39" w:name="_Toc127364979"/>
      <w:bookmarkStart w:id="40" w:name="_Toc127451015"/>
      <w:bookmarkStart w:id="41" w:name="_Toc148556231"/>
      <w:r w:rsidRPr="00873DE1">
        <w:rPr>
          <w:rFonts w:ascii="GHEA Grapalat" w:hAnsi="GHEA Grapalat"/>
          <w:color w:val="000000" w:themeColor="text1"/>
          <w:lang w:val="hy-AM"/>
        </w:rPr>
        <w:t>Քրեակատարողական հիմնարկների օպտիմալացում և արդիականացում</w:t>
      </w:r>
      <w:bookmarkEnd w:id="35"/>
      <w:bookmarkEnd w:id="36"/>
      <w:bookmarkEnd w:id="37"/>
      <w:bookmarkEnd w:id="38"/>
      <w:bookmarkEnd w:id="39"/>
      <w:bookmarkEnd w:id="40"/>
      <w:bookmarkEnd w:id="41"/>
    </w:p>
    <w:p w:rsidR="00266829" w:rsidRPr="00873DE1" w:rsidRDefault="00266829" w:rsidP="003760EF">
      <w:pPr>
        <w:tabs>
          <w:tab w:val="left" w:pos="0"/>
        </w:tabs>
        <w:rPr>
          <w:rFonts w:ascii="GHEA Grapalat" w:hAnsi="GHEA Grapalat"/>
          <w:color w:val="000000" w:themeColor="text1"/>
          <w:lang w:val="hy-AM"/>
        </w:rPr>
      </w:pPr>
    </w:p>
    <w:p w:rsidR="00455472" w:rsidRPr="00873DE1" w:rsidRDefault="00E0534E"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 </w:t>
      </w:r>
      <w:r w:rsidR="00CD67D0" w:rsidRPr="00873DE1">
        <w:rPr>
          <w:rFonts w:ascii="GHEA Grapalat" w:hAnsi="GHEA Grapalat"/>
          <w:color w:val="000000" w:themeColor="text1"/>
          <w:lang w:val="hy-AM"/>
        </w:rPr>
        <w:t>18.</w:t>
      </w:r>
      <w:r w:rsidR="00661D1A"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 xml:space="preserve">Այս </w:t>
      </w:r>
      <w:r w:rsidR="00410710" w:rsidRPr="00873DE1">
        <w:rPr>
          <w:rFonts w:ascii="GHEA Grapalat" w:hAnsi="GHEA Grapalat"/>
          <w:color w:val="000000" w:themeColor="text1"/>
          <w:lang w:val="hy-AM"/>
        </w:rPr>
        <w:t xml:space="preserve">նպատակը միտված է </w:t>
      </w:r>
      <w:r w:rsidR="000410B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ների և </w:t>
      </w:r>
      <w:r w:rsidR="00826BCE"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w:t>
      </w:r>
      <w:r w:rsidR="00EE2E8E"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ծառայության շենքային և տեխնիկական հագեցվածության ապահովմանը, ենթակառուցվածքների զարգացմանը, որի արդյունքում </w:t>
      </w:r>
      <w:r w:rsidR="006A6DCE" w:rsidRPr="00873DE1">
        <w:rPr>
          <w:rFonts w:ascii="GHEA Grapalat" w:hAnsi="GHEA Grapalat"/>
          <w:color w:val="000000" w:themeColor="text1"/>
          <w:lang w:val="hy-AM"/>
        </w:rPr>
        <w:t>կալանավորված անձանց և դատապարտյալների</w:t>
      </w:r>
      <w:r w:rsidR="00410710" w:rsidRPr="00873DE1">
        <w:rPr>
          <w:rFonts w:ascii="GHEA Grapalat" w:hAnsi="GHEA Grapalat"/>
          <w:color w:val="000000" w:themeColor="text1"/>
          <w:lang w:val="hy-AM"/>
        </w:rPr>
        <w:t xml:space="preserve"> համար կապահովվեն միջազգային չափանիշներին համապատասխան պահման պայմաններ։ </w:t>
      </w:r>
      <w:r w:rsidR="000410B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ները կվերազինվեն անվտանգության և հսկողության ապահովման ժամանակակից ինժեներատեխնիկական միջոցներով, որոնք կնպաստեն հիմնարկների արդյունավետ կառավարման գաղափարի ներդրմանը։ </w:t>
      </w:r>
      <w:r w:rsidR="00A3247A" w:rsidRPr="00873DE1">
        <w:rPr>
          <w:rFonts w:ascii="GHEA Grapalat" w:hAnsi="GHEA Grapalat"/>
          <w:color w:val="000000" w:themeColor="text1"/>
          <w:lang w:val="hy-AM"/>
        </w:rPr>
        <w:t>Ո</w:t>
      </w:r>
      <w:r w:rsidR="00410710" w:rsidRPr="00873DE1">
        <w:rPr>
          <w:rFonts w:ascii="GHEA Grapalat" w:hAnsi="GHEA Grapalat"/>
          <w:color w:val="000000" w:themeColor="text1"/>
          <w:lang w:val="hy-AM"/>
        </w:rPr>
        <w:t xml:space="preserve">րոշ </w:t>
      </w:r>
      <w:r w:rsidR="00A3247A"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ներում պայմաններ</w:t>
      </w:r>
      <w:r w:rsidR="008B6FBB"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 անմխիթար էին, իսկ որոշ դեպքերում՝ ծայրահեղ վատ</w:t>
      </w:r>
      <w:r w:rsidR="00A3247A" w:rsidRPr="00873DE1">
        <w:rPr>
          <w:rFonts w:ascii="GHEA Grapalat" w:hAnsi="GHEA Grapalat"/>
          <w:color w:val="000000" w:themeColor="text1"/>
          <w:lang w:val="hy-AM"/>
        </w:rPr>
        <w:t>, հետևաբար</w:t>
      </w:r>
      <w:r w:rsidR="0040792B" w:rsidRPr="00873DE1">
        <w:rPr>
          <w:rFonts w:ascii="GHEA Grapalat" w:hAnsi="GHEA Grapalat"/>
          <w:color w:val="000000" w:themeColor="text1"/>
          <w:lang w:val="hy-AM"/>
        </w:rPr>
        <w:t xml:space="preserve"> </w:t>
      </w:r>
      <w:r w:rsidR="00A3247A" w:rsidRPr="00873DE1">
        <w:rPr>
          <w:rFonts w:ascii="GHEA Grapalat" w:hAnsi="GHEA Grapalat"/>
          <w:color w:val="000000" w:themeColor="text1"/>
          <w:lang w:val="hy-AM"/>
        </w:rPr>
        <w:t>ա</w:t>
      </w:r>
      <w:r w:rsidR="00410710" w:rsidRPr="00873DE1">
        <w:rPr>
          <w:rFonts w:ascii="GHEA Grapalat" w:hAnsi="GHEA Grapalat" w:cs="Sylfaen"/>
          <w:noProof/>
          <w:color w:val="000000" w:themeColor="text1"/>
          <w:lang w:val="hy-AM"/>
        </w:rPr>
        <w:t>ռաջնային խնդիր է մի քանի</w:t>
      </w:r>
      <w:r w:rsidR="00EE2E8E" w:rsidRPr="00873DE1">
        <w:rPr>
          <w:rFonts w:ascii="GHEA Grapalat" w:hAnsi="GHEA Grapalat" w:cs="Sylfaen"/>
          <w:noProof/>
          <w:color w:val="000000" w:themeColor="text1"/>
          <w:lang w:val="hy-AM"/>
        </w:rPr>
        <w:t xml:space="preserve"> </w:t>
      </w:r>
      <w:r w:rsidR="000410B2" w:rsidRPr="00873DE1">
        <w:rPr>
          <w:rFonts w:ascii="GHEA Grapalat" w:hAnsi="GHEA Grapalat"/>
          <w:color w:val="000000" w:themeColor="text1"/>
          <w:lang w:val="hy-AM"/>
        </w:rPr>
        <w:t>ՔԿՀ-</w:t>
      </w:r>
      <w:r w:rsidR="00410710" w:rsidRPr="00873DE1">
        <w:rPr>
          <w:rFonts w:ascii="GHEA Grapalat" w:hAnsi="GHEA Grapalat" w:cs="Sylfaen"/>
          <w:noProof/>
          <w:color w:val="000000" w:themeColor="text1"/>
          <w:lang w:val="hy-AM"/>
        </w:rPr>
        <w:t>նե</w:t>
      </w:r>
      <w:r w:rsidR="00410710" w:rsidRPr="00873DE1">
        <w:rPr>
          <w:rFonts w:ascii="GHEA Grapalat" w:hAnsi="GHEA Grapalat" w:cs="Arial"/>
          <w:noProof/>
          <w:color w:val="000000" w:themeColor="text1"/>
          <w:lang w:val="hy-AM"/>
        </w:rPr>
        <w:t>ր</w:t>
      </w:r>
      <w:r w:rsidR="00410710" w:rsidRPr="00873DE1">
        <w:rPr>
          <w:rFonts w:ascii="GHEA Grapalat" w:hAnsi="GHEA Grapalat" w:cs="Sylfaen"/>
          <w:noProof/>
          <w:color w:val="000000" w:themeColor="text1"/>
          <w:lang w:val="hy-AM"/>
        </w:rPr>
        <w:t>ում շենքային պայ</w:t>
      </w:r>
      <w:r w:rsidR="00410710" w:rsidRPr="00873DE1">
        <w:rPr>
          <w:rFonts w:ascii="GHEA Grapalat" w:hAnsi="GHEA Grapalat" w:cs="Arial"/>
          <w:noProof/>
          <w:color w:val="000000" w:themeColor="text1"/>
          <w:lang w:val="hy-AM"/>
        </w:rPr>
        <w:t>մ</w:t>
      </w:r>
      <w:r w:rsidR="00410710" w:rsidRPr="00873DE1">
        <w:rPr>
          <w:rFonts w:ascii="GHEA Grapalat" w:hAnsi="GHEA Grapalat" w:cs="Sylfaen"/>
          <w:noProof/>
          <w:color w:val="000000" w:themeColor="text1"/>
          <w:lang w:val="hy-AM"/>
        </w:rPr>
        <w:t>աննե</w:t>
      </w:r>
      <w:r w:rsidR="00410710" w:rsidRPr="00873DE1">
        <w:rPr>
          <w:rFonts w:ascii="GHEA Grapalat" w:hAnsi="GHEA Grapalat" w:cs="Arial"/>
          <w:noProof/>
          <w:color w:val="000000" w:themeColor="text1"/>
          <w:lang w:val="hy-AM"/>
        </w:rPr>
        <w:t>ր</w:t>
      </w:r>
      <w:r w:rsidR="00410710" w:rsidRPr="00873DE1">
        <w:rPr>
          <w:rFonts w:ascii="GHEA Grapalat" w:hAnsi="GHEA Grapalat" w:cs="Sylfaen"/>
          <w:noProof/>
          <w:color w:val="000000" w:themeColor="text1"/>
          <w:lang w:val="hy-AM"/>
        </w:rPr>
        <w:t>ի բարե</w:t>
      </w:r>
      <w:r w:rsidR="00410710" w:rsidRPr="00873DE1">
        <w:rPr>
          <w:rFonts w:ascii="GHEA Grapalat" w:hAnsi="GHEA Grapalat" w:cs="Arial"/>
          <w:noProof/>
          <w:color w:val="000000" w:themeColor="text1"/>
          <w:lang w:val="hy-AM"/>
        </w:rPr>
        <w:t>լ</w:t>
      </w:r>
      <w:r w:rsidR="00410710" w:rsidRPr="00873DE1">
        <w:rPr>
          <w:rFonts w:ascii="GHEA Grapalat" w:hAnsi="GHEA Grapalat" w:cs="Sylfaen"/>
          <w:bCs/>
          <w:noProof/>
          <w:color w:val="000000" w:themeColor="text1"/>
          <w:lang w:val="hy-AM"/>
        </w:rPr>
        <w:t>ավումը և նյութատ</w:t>
      </w:r>
      <w:r w:rsidR="00410710" w:rsidRPr="00873DE1">
        <w:rPr>
          <w:rFonts w:ascii="GHEA Grapalat" w:hAnsi="GHEA Grapalat" w:cs="Arial"/>
          <w:bCs/>
          <w:noProof/>
          <w:color w:val="000000" w:themeColor="text1"/>
          <w:lang w:val="hy-AM"/>
        </w:rPr>
        <w:t>ե</w:t>
      </w:r>
      <w:r w:rsidR="00410710" w:rsidRPr="00873DE1">
        <w:rPr>
          <w:rFonts w:ascii="GHEA Grapalat" w:hAnsi="GHEA Grapalat" w:cs="Sylfaen"/>
          <w:bCs/>
          <w:noProof/>
          <w:color w:val="000000" w:themeColor="text1"/>
          <w:lang w:val="hy-AM"/>
        </w:rPr>
        <w:t>խնիկական հա</w:t>
      </w:r>
      <w:r w:rsidR="00410710" w:rsidRPr="00873DE1">
        <w:rPr>
          <w:rFonts w:ascii="GHEA Grapalat" w:hAnsi="GHEA Grapalat" w:cs="Arial"/>
          <w:noProof/>
          <w:color w:val="000000" w:themeColor="text1"/>
          <w:lang w:val="hy-AM"/>
        </w:rPr>
        <w:t>գեցվածութ</w:t>
      </w:r>
      <w:r w:rsidR="00410710" w:rsidRPr="00873DE1">
        <w:rPr>
          <w:rFonts w:ascii="GHEA Grapalat" w:hAnsi="GHEA Grapalat" w:cs="Sylfaen"/>
          <w:noProof/>
          <w:color w:val="000000" w:themeColor="text1"/>
          <w:lang w:val="hy-AM"/>
        </w:rPr>
        <w:t>յան ապահովումը: Տնտեսական</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արդյունավետության</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տեսանկյունից</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նպատակահարմար</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է</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առաջիկա</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տարիներին</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շահա</w:t>
      </w:r>
      <w:r w:rsidR="00410710" w:rsidRPr="00873DE1">
        <w:rPr>
          <w:rFonts w:ascii="GHEA Grapalat" w:hAnsi="GHEA Grapalat"/>
          <w:noProof/>
          <w:color w:val="000000" w:themeColor="text1"/>
          <w:lang w:val="hy-AM"/>
        </w:rPr>
        <w:t>գ</w:t>
      </w:r>
      <w:r w:rsidR="00410710" w:rsidRPr="00873DE1">
        <w:rPr>
          <w:rFonts w:ascii="GHEA Grapalat" w:hAnsi="GHEA Grapalat" w:cs="Sylfaen"/>
          <w:noProof/>
          <w:color w:val="000000" w:themeColor="text1"/>
          <w:lang w:val="hy-AM"/>
        </w:rPr>
        <w:t>ործման</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հանձնել</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նոր</w:t>
      </w:r>
      <w:r w:rsidR="00EE2E8E" w:rsidRPr="00873DE1">
        <w:rPr>
          <w:rFonts w:ascii="GHEA Grapalat" w:hAnsi="GHEA Grapalat" w:cs="Sylfaen"/>
          <w:noProof/>
          <w:color w:val="000000" w:themeColor="text1"/>
          <w:lang w:val="hy-AM"/>
        </w:rPr>
        <w:t xml:space="preserve"> </w:t>
      </w:r>
      <w:r w:rsidR="00695CDE" w:rsidRPr="00873DE1">
        <w:rPr>
          <w:rFonts w:ascii="GHEA Grapalat" w:hAnsi="GHEA Grapalat"/>
          <w:color w:val="000000" w:themeColor="text1"/>
          <w:lang w:val="hy-AM"/>
        </w:rPr>
        <w:t>ՔԿՀ</w:t>
      </w:r>
      <w:r w:rsidR="00410710" w:rsidRPr="00873DE1">
        <w:rPr>
          <w:rFonts w:ascii="GHEA Grapalat" w:hAnsi="GHEA Grapalat" w:cs="Times Armenian"/>
          <w:noProof/>
          <w:color w:val="000000" w:themeColor="text1"/>
          <w:lang w:val="hy-AM"/>
        </w:rPr>
        <w:t>։</w:t>
      </w:r>
      <w:r w:rsidR="00884F6A" w:rsidRPr="00873DE1">
        <w:rPr>
          <w:rFonts w:ascii="GHEA Grapalat" w:hAnsi="GHEA Grapalat" w:cs="Times Armenian"/>
          <w:noProof/>
          <w:color w:val="000000" w:themeColor="text1"/>
          <w:lang w:val="hy-AM"/>
        </w:rPr>
        <w:t xml:space="preserve"> </w:t>
      </w:r>
      <w:r w:rsidR="00AD0E89" w:rsidRPr="00873DE1">
        <w:rPr>
          <w:rFonts w:ascii="GHEA Grapalat" w:hAnsi="GHEA Grapalat"/>
          <w:color w:val="000000" w:themeColor="text1"/>
          <w:lang w:val="hy-AM"/>
        </w:rPr>
        <w:t>Ն</w:t>
      </w:r>
      <w:r w:rsidR="00410710" w:rsidRPr="00873DE1">
        <w:rPr>
          <w:rFonts w:ascii="GHEA Grapalat" w:hAnsi="GHEA Grapalat" w:cs="Sylfaen"/>
          <w:noProof/>
          <w:color w:val="000000" w:themeColor="text1"/>
          <w:lang w:val="hy-AM"/>
        </w:rPr>
        <w:t>ախատեսվում է Երևան քաղաքի</w:t>
      </w:r>
      <w:r w:rsidR="00EE2E8E" w:rsidRPr="00873DE1">
        <w:rPr>
          <w:rFonts w:ascii="GHEA Grapalat" w:hAnsi="GHEA Grapalat" w:cs="Sylfaen"/>
          <w:noProof/>
          <w:color w:val="000000" w:themeColor="text1"/>
          <w:lang w:val="hy-AM"/>
        </w:rPr>
        <w:t xml:space="preserve"> </w:t>
      </w:r>
      <w:r w:rsidR="00410710" w:rsidRPr="00873DE1">
        <w:rPr>
          <w:rFonts w:ascii="GHEA Grapalat" w:hAnsi="GHEA Grapalat" w:cs="Sylfaen"/>
          <w:noProof/>
          <w:color w:val="000000" w:themeColor="text1"/>
          <w:lang w:val="hy-AM"/>
        </w:rPr>
        <w:t xml:space="preserve">Էրեբունի վարչական շրջանում կառուցել նոր </w:t>
      </w:r>
      <w:r w:rsidR="00695CDE" w:rsidRPr="00873DE1">
        <w:rPr>
          <w:rFonts w:ascii="GHEA Grapalat" w:hAnsi="GHEA Grapalat"/>
          <w:color w:val="000000" w:themeColor="text1"/>
          <w:lang w:val="hy-AM"/>
        </w:rPr>
        <w:t>ՔԿՀ, որի</w:t>
      </w:r>
      <w:r w:rsidR="003D0463" w:rsidRPr="00873DE1">
        <w:rPr>
          <w:rFonts w:ascii="GHEA Grapalat" w:hAnsi="GHEA Grapalat"/>
          <w:color w:val="000000" w:themeColor="text1"/>
          <w:lang w:val="hy-AM"/>
        </w:rPr>
        <w:t xml:space="preserve"> գործարկումը պետք է աստիճանաբար իրականացվի</w:t>
      </w:r>
      <w:r w:rsidR="0040792B" w:rsidRPr="00873DE1">
        <w:rPr>
          <w:rFonts w:ascii="GHEA Grapalat" w:hAnsi="GHEA Grapalat"/>
          <w:color w:val="000000" w:themeColor="text1"/>
          <w:lang w:val="hy-AM"/>
        </w:rPr>
        <w:t>, և դրա</w:t>
      </w:r>
      <w:r w:rsidR="00410710" w:rsidRPr="00873DE1">
        <w:rPr>
          <w:rFonts w:ascii="GHEA Grapalat" w:hAnsi="GHEA Grapalat"/>
          <w:color w:val="000000" w:themeColor="text1"/>
          <w:lang w:val="hy-AM"/>
        </w:rPr>
        <w:t xml:space="preserve"> կառուցումն իր հերթին ենթադրելու է Երևանում գտնվող </w:t>
      </w:r>
      <w:r w:rsidR="00A3247A" w:rsidRPr="00873DE1">
        <w:rPr>
          <w:rFonts w:ascii="GHEA Grapalat" w:hAnsi="GHEA Grapalat"/>
          <w:color w:val="000000" w:themeColor="text1"/>
          <w:lang w:val="hy-AM"/>
        </w:rPr>
        <w:t xml:space="preserve">չորս </w:t>
      </w:r>
      <w:r w:rsidR="00695CDE"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ների փակում կամ դրանց շահագործման դադարեցում։</w:t>
      </w:r>
      <w:r w:rsidR="005C36B1" w:rsidRPr="00873DE1">
        <w:rPr>
          <w:rFonts w:ascii="GHEA Grapalat" w:hAnsi="GHEA Grapalat"/>
          <w:color w:val="000000" w:themeColor="text1"/>
          <w:lang w:val="hy-AM"/>
        </w:rPr>
        <w:t xml:space="preserve"> </w:t>
      </w:r>
    </w:p>
    <w:p w:rsidR="004A6464" w:rsidRPr="00873DE1" w:rsidRDefault="00CD67D0" w:rsidP="003760EF">
      <w:pPr>
        <w:tabs>
          <w:tab w:val="left" w:pos="0"/>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19.</w:t>
      </w:r>
      <w:r w:rsidR="00661D1A" w:rsidRPr="00873DE1">
        <w:rPr>
          <w:rFonts w:ascii="GHEA Grapalat" w:hAnsi="GHEA Grapalat"/>
          <w:color w:val="000000" w:themeColor="text1"/>
          <w:lang w:val="hy-AM"/>
        </w:rPr>
        <w:t xml:space="preserve"> </w:t>
      </w:r>
      <w:r w:rsidR="00A3247A"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որ </w:t>
      </w:r>
      <w:r w:rsidR="00A3247A"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ի դեպքում կպահանջվի </w:t>
      </w:r>
      <w:r w:rsidR="00DE37C6" w:rsidRPr="00873DE1">
        <w:rPr>
          <w:rFonts w:ascii="GHEA Grapalat" w:hAnsi="GHEA Grapalat"/>
          <w:color w:val="000000" w:themeColor="text1"/>
          <w:lang w:val="hy-AM"/>
        </w:rPr>
        <w:t xml:space="preserve">3/1 եվրոպական միջին հարաբերակցությամբ (որտեղ «3»-ը կալանավորված անձանց և դատապարտյալների միջին թիվն է, «1»-ը՝ </w:t>
      </w:r>
      <w:r w:rsidR="00695CDE" w:rsidRPr="00873DE1">
        <w:rPr>
          <w:rFonts w:ascii="GHEA Grapalat" w:hAnsi="GHEA Grapalat"/>
          <w:color w:val="000000" w:themeColor="text1"/>
          <w:lang w:val="hy-AM"/>
        </w:rPr>
        <w:t>ՔԿՀ-</w:t>
      </w:r>
      <w:r w:rsidR="00DE37C6" w:rsidRPr="00873DE1">
        <w:rPr>
          <w:rFonts w:ascii="GHEA Grapalat" w:hAnsi="GHEA Grapalat"/>
          <w:color w:val="000000" w:themeColor="text1"/>
          <w:lang w:val="hy-AM"/>
        </w:rPr>
        <w:t xml:space="preserve">ի աշխատողների) </w:t>
      </w:r>
      <w:r w:rsidR="00410710" w:rsidRPr="00873DE1">
        <w:rPr>
          <w:rFonts w:ascii="GHEA Grapalat" w:hAnsi="GHEA Grapalat"/>
          <w:color w:val="000000" w:themeColor="text1"/>
          <w:lang w:val="hy-AM"/>
        </w:rPr>
        <w:t>մոտ 300-350 աշխատ</w:t>
      </w:r>
      <w:r w:rsidR="00DD22F6" w:rsidRPr="00873DE1">
        <w:rPr>
          <w:rFonts w:ascii="GHEA Grapalat" w:hAnsi="GHEA Grapalat"/>
          <w:color w:val="000000" w:themeColor="text1"/>
          <w:lang w:val="hy-AM"/>
        </w:rPr>
        <w:t>ող</w:t>
      </w:r>
      <w:r w:rsidR="00410710" w:rsidRPr="00873DE1">
        <w:rPr>
          <w:rFonts w:ascii="GHEA Grapalat" w:hAnsi="GHEA Grapalat"/>
          <w:color w:val="000000" w:themeColor="text1"/>
          <w:lang w:val="hy-AM"/>
        </w:rPr>
        <w:t>՝ ներառյալ հիմնարկի ղեկավար-վարչական անձնակազմը և արագ արձագանքման խումբ՝ մոտ 50-60 աշխատ</w:t>
      </w:r>
      <w:r w:rsidR="00DD22F6" w:rsidRPr="00873DE1">
        <w:rPr>
          <w:rFonts w:ascii="GHEA Grapalat" w:hAnsi="GHEA Grapalat"/>
          <w:color w:val="000000" w:themeColor="text1"/>
          <w:lang w:val="hy-AM"/>
        </w:rPr>
        <w:t>ող</w:t>
      </w:r>
      <w:r w:rsidR="00410710" w:rsidRPr="00873DE1">
        <w:rPr>
          <w:rFonts w:ascii="GHEA Grapalat" w:hAnsi="GHEA Grapalat"/>
          <w:color w:val="000000" w:themeColor="text1"/>
          <w:lang w:val="hy-AM"/>
        </w:rPr>
        <w:t xml:space="preserve"> (4 հերթափոխով, յուրաքանչյուր հերթափոխին՝ 10-15 աշխատ</w:t>
      </w:r>
      <w:r w:rsidR="00DD22F6" w:rsidRPr="00873DE1">
        <w:rPr>
          <w:rFonts w:ascii="GHEA Grapalat" w:hAnsi="GHEA Grapalat"/>
          <w:color w:val="000000" w:themeColor="text1"/>
          <w:lang w:val="hy-AM"/>
        </w:rPr>
        <w:t>ող</w:t>
      </w:r>
      <w:r w:rsidR="00410710" w:rsidRPr="00873DE1">
        <w:rPr>
          <w:rFonts w:ascii="GHEA Grapalat" w:hAnsi="GHEA Grapalat"/>
          <w:color w:val="000000" w:themeColor="text1"/>
          <w:lang w:val="hy-AM"/>
        </w:rPr>
        <w:t xml:space="preserve">): </w:t>
      </w:r>
      <w:bookmarkStart w:id="42" w:name="_Hlk127490127"/>
      <w:r w:rsidR="00695CDE" w:rsidRPr="00873DE1">
        <w:rPr>
          <w:rFonts w:ascii="GHEA Grapalat" w:hAnsi="GHEA Grapalat"/>
          <w:color w:val="000000" w:themeColor="text1"/>
          <w:lang w:val="hy-AM"/>
        </w:rPr>
        <w:t>ՔԿՀ-</w:t>
      </w:r>
      <w:r w:rsidR="00784891" w:rsidRPr="00873DE1">
        <w:rPr>
          <w:rFonts w:ascii="GHEA Grapalat" w:hAnsi="GHEA Grapalat"/>
          <w:color w:val="000000" w:themeColor="text1"/>
          <w:lang w:val="hy-AM"/>
        </w:rPr>
        <w:t xml:space="preserve">ները տեխնիկական միջոցներով վերազինման ոլորտում մեծ կարևորություն ունի նաև արտակարգ իրավիճակներում գործելու պլանի մշակումը, </w:t>
      </w:r>
      <w:r w:rsidR="00695CDE" w:rsidRPr="00873DE1">
        <w:rPr>
          <w:rFonts w:ascii="GHEA Grapalat" w:hAnsi="GHEA Grapalat"/>
          <w:color w:val="000000" w:themeColor="text1"/>
          <w:lang w:val="hy-AM"/>
        </w:rPr>
        <w:t>ՔԿՀ-</w:t>
      </w:r>
      <w:r w:rsidR="00784891" w:rsidRPr="00873DE1">
        <w:rPr>
          <w:rFonts w:ascii="GHEA Grapalat" w:hAnsi="GHEA Grapalat"/>
          <w:color w:val="000000" w:themeColor="text1"/>
          <w:lang w:val="hy-AM"/>
        </w:rPr>
        <w:t xml:space="preserve">ին սպառնացող բնածին և տեխնածին վտանգների հիման վրա քաղաքացիական պաշտպանության պլանի մշակումն ու հաստատումը, արտակարգ իրավիճակներում </w:t>
      </w:r>
      <w:r w:rsidR="00695CDE"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ների դիմակայունության մակարդակի բարձրացումը:</w:t>
      </w:r>
      <w:bookmarkEnd w:id="42"/>
    </w:p>
    <w:p w:rsidR="00121DE9" w:rsidRPr="00873DE1" w:rsidRDefault="00121DE9" w:rsidP="003760EF">
      <w:pPr>
        <w:tabs>
          <w:tab w:val="left" w:pos="0"/>
        </w:tabs>
        <w:jc w:val="both"/>
        <w:rPr>
          <w:rFonts w:ascii="GHEA Grapalat" w:hAnsi="GHEA Grapalat"/>
          <w:color w:val="000000" w:themeColor="text1"/>
          <w:lang w:val="hy-AM"/>
        </w:rPr>
      </w:pPr>
    </w:p>
    <w:p w:rsidR="00B26AB4" w:rsidRPr="00873DE1" w:rsidRDefault="007D4A0D" w:rsidP="003760EF">
      <w:pPr>
        <w:pStyle w:val="Heading3"/>
        <w:numPr>
          <w:ilvl w:val="0"/>
          <w:numId w:val="3"/>
        </w:numPr>
        <w:tabs>
          <w:tab w:val="left" w:pos="0"/>
        </w:tabs>
        <w:spacing w:before="0"/>
        <w:ind w:left="504" w:hanging="144"/>
        <w:rPr>
          <w:rFonts w:ascii="GHEA Grapalat" w:hAnsi="GHEA Grapalat"/>
          <w:color w:val="000000" w:themeColor="text1"/>
          <w:lang w:val="hy-AM"/>
        </w:rPr>
      </w:pPr>
      <w:bookmarkStart w:id="43" w:name="_Toc127364980"/>
      <w:bookmarkStart w:id="44" w:name="_Toc127451016"/>
      <w:bookmarkStart w:id="45" w:name="_Toc148556232"/>
      <w:r w:rsidRPr="00873DE1">
        <w:rPr>
          <w:rFonts w:ascii="GHEA Grapalat" w:hAnsi="GHEA Grapalat"/>
          <w:color w:val="000000" w:themeColor="text1"/>
          <w:lang w:val="en-US"/>
        </w:rPr>
        <w:t>Ա</w:t>
      </w:r>
      <w:r w:rsidR="00410710" w:rsidRPr="00873DE1">
        <w:rPr>
          <w:rFonts w:ascii="GHEA Grapalat" w:hAnsi="GHEA Grapalat"/>
          <w:color w:val="000000" w:themeColor="text1"/>
          <w:lang w:val="hy-AM"/>
        </w:rPr>
        <w:t>նչափահաս</w:t>
      </w:r>
      <w:r w:rsidR="00B202FA" w:rsidRPr="00873DE1">
        <w:rPr>
          <w:rFonts w:ascii="GHEA Grapalat" w:hAnsi="GHEA Grapalat"/>
          <w:color w:val="000000" w:themeColor="text1"/>
          <w:lang w:val="en-US"/>
        </w:rPr>
        <w:t xml:space="preserve">ների </w:t>
      </w:r>
      <w:r w:rsidRPr="00873DE1">
        <w:rPr>
          <w:rFonts w:ascii="GHEA Grapalat" w:hAnsi="GHEA Grapalat"/>
          <w:color w:val="000000" w:themeColor="text1"/>
          <w:lang w:val="en-US"/>
        </w:rPr>
        <w:t>պահման</w:t>
      </w:r>
      <w:r w:rsidR="00410710" w:rsidRPr="00873DE1">
        <w:rPr>
          <w:rFonts w:ascii="GHEA Grapalat" w:hAnsi="GHEA Grapalat"/>
          <w:color w:val="000000" w:themeColor="text1"/>
          <w:lang w:val="hy-AM"/>
        </w:rPr>
        <w:t xml:space="preserve"> պայմանների բարելավում</w:t>
      </w:r>
      <w:bookmarkEnd w:id="43"/>
      <w:bookmarkEnd w:id="44"/>
      <w:bookmarkEnd w:id="45"/>
    </w:p>
    <w:p w:rsidR="00454EFC" w:rsidRPr="00873DE1" w:rsidRDefault="00454EFC" w:rsidP="003760EF">
      <w:pPr>
        <w:tabs>
          <w:tab w:val="left" w:pos="0"/>
        </w:tabs>
        <w:rPr>
          <w:rFonts w:ascii="GHEA Grapalat" w:hAnsi="GHEA Grapalat"/>
          <w:color w:val="000000" w:themeColor="text1"/>
          <w:lang w:val="hy-AM"/>
        </w:rPr>
      </w:pPr>
    </w:p>
    <w:p w:rsidR="0040792B"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20.</w:t>
      </w:r>
      <w:r w:rsidR="005C36B1"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Անչափահասները համարվում են քրեակատարողական համակարգի խոցելի խմբերի ներկայացուցիչներ: Անչափահասների հետ անմիջականորեն աշխատող՝ </w:t>
      </w:r>
      <w:r w:rsidR="00695CDE"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անձնակազմը պետք է պարտադիր մասնագիտական վերապատրաստում անցնի երեխաների իրավունքների վերաբերյալ։</w:t>
      </w:r>
    </w:p>
    <w:p w:rsidR="00CE362D" w:rsidRPr="00873DE1" w:rsidRDefault="00CD67D0" w:rsidP="003760EF">
      <w:pPr>
        <w:tabs>
          <w:tab w:val="left" w:pos="0"/>
          <w:tab w:val="left" w:pos="709"/>
          <w:tab w:val="left" w:pos="851"/>
        </w:tabs>
        <w:ind w:firstLine="360"/>
        <w:jc w:val="both"/>
        <w:rPr>
          <w:rFonts w:ascii="GHEA Grapalat" w:hAnsi="GHEA Grapalat" w:cs="Sylfaen"/>
          <w:noProof/>
          <w:color w:val="000000" w:themeColor="text1"/>
          <w:lang w:val="hy-AM"/>
        </w:rPr>
      </w:pPr>
      <w:r w:rsidRPr="00873DE1">
        <w:rPr>
          <w:rFonts w:ascii="GHEA Grapalat" w:hAnsi="GHEA Grapalat"/>
          <w:color w:val="000000" w:themeColor="text1"/>
          <w:lang w:val="hy-AM"/>
        </w:rPr>
        <w:t>21.</w:t>
      </w:r>
      <w:r w:rsidR="00A53428"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Երեխայի իրավունքների մասին կոնվենցիայի, </w:t>
      </w:r>
      <w:r w:rsidR="00410710" w:rsidRPr="00873DE1">
        <w:rPr>
          <w:rFonts w:ascii="GHEA Grapalat" w:hAnsi="GHEA Grapalat" w:cs="Sylfaen"/>
          <w:noProof/>
          <w:color w:val="000000" w:themeColor="text1"/>
          <w:lang w:val="hy-AM"/>
        </w:rPr>
        <w:t xml:space="preserve">Անչափահասների նկատմամբ արդարադատություն իրականացնելու վերաբերյալ ՄԱԿ-ի նվազագույն ստանդարտ կանոնների («Պեկինյան կանոններ»), ինչպես նաև Եվրոպական վերանայված բանտային կանոնների համաձայն՝ </w:t>
      </w:r>
      <w:r w:rsidR="00695CDE" w:rsidRPr="00873DE1">
        <w:rPr>
          <w:rFonts w:ascii="GHEA Grapalat" w:hAnsi="GHEA Grapalat"/>
          <w:color w:val="000000" w:themeColor="text1"/>
          <w:lang w:val="hy-AM"/>
        </w:rPr>
        <w:t>ՔԿՀ-</w:t>
      </w:r>
      <w:r w:rsidR="00410710" w:rsidRPr="00873DE1">
        <w:rPr>
          <w:rFonts w:ascii="GHEA Grapalat" w:hAnsi="GHEA Grapalat" w:cs="Sylfaen"/>
          <w:noProof/>
          <w:color w:val="000000" w:themeColor="text1"/>
          <w:lang w:val="hy-AM"/>
        </w:rPr>
        <w:t xml:space="preserve">ներում անչափահասները պետք է ապահովվեն իրենց </w:t>
      </w:r>
      <w:bookmarkStart w:id="46" w:name="_Hlk127200844"/>
      <w:r w:rsidR="00410710" w:rsidRPr="00873DE1">
        <w:rPr>
          <w:rFonts w:ascii="GHEA Grapalat" w:hAnsi="GHEA Grapalat" w:cs="Sylfaen"/>
          <w:noProof/>
          <w:color w:val="000000" w:themeColor="text1"/>
          <w:lang w:val="hy-AM"/>
        </w:rPr>
        <w:t>տարիքին, սեռին, անձին և լիարժեք զարգացման շահերին համապատասխան</w:t>
      </w:r>
      <w:bookmarkEnd w:id="46"/>
      <w:r w:rsidR="00410710" w:rsidRPr="00873DE1">
        <w:rPr>
          <w:rFonts w:ascii="GHEA Grapalat" w:hAnsi="GHEA Grapalat" w:cs="Sylfaen"/>
          <w:noProof/>
          <w:color w:val="000000" w:themeColor="text1"/>
          <w:lang w:val="hy-AM"/>
        </w:rPr>
        <w:t xml:space="preserve"> խնամքով, </w:t>
      </w:r>
      <w:r w:rsidR="00410710" w:rsidRPr="00873DE1">
        <w:rPr>
          <w:rFonts w:ascii="GHEA Grapalat" w:hAnsi="GHEA Grapalat" w:cs="Sylfaen"/>
          <w:noProof/>
          <w:color w:val="000000" w:themeColor="text1"/>
          <w:lang w:val="hy-AM"/>
        </w:rPr>
        <w:lastRenderedPageBreak/>
        <w:t>պաշտպանությամբ և սոցիալական, հոգեբանական, բժշկական, ֆիզիկական, կրթության և արհեստավարժության բնագավառների ողջ անհրաժեշտ օգնությամբ։ Ավելին, նրանք պետք է պահվեն մեծահասակներից առանձին, հատուկ հիմնարկում կամ հիմնարկի հատուկ բաժանմունքում: Վերոնշյալ հանգ</w:t>
      </w:r>
      <w:r w:rsidR="00410710" w:rsidRPr="00873DE1">
        <w:rPr>
          <w:rFonts w:ascii="GHEA Grapalat" w:hAnsi="GHEA Grapalat"/>
          <w:color w:val="000000" w:themeColor="text1"/>
          <w:lang w:val="hy-AM"/>
        </w:rPr>
        <w:t>ամանքների և անչափահասների արդարադատությա</w:t>
      </w:r>
      <w:r w:rsidR="00410710" w:rsidRPr="00873DE1">
        <w:rPr>
          <w:rFonts w:ascii="GHEA Grapalat" w:hAnsi="GHEA Grapalat" w:cs="Sylfaen"/>
          <w:noProof/>
          <w:color w:val="000000" w:themeColor="text1"/>
          <w:lang w:val="hy-AM"/>
        </w:rPr>
        <w:t>ն հիմնարար սկզբունքների շրջանակներում</w:t>
      </w:r>
      <w:r w:rsidR="0042334F" w:rsidRPr="00873DE1">
        <w:rPr>
          <w:rFonts w:ascii="GHEA Grapalat" w:hAnsi="GHEA Grapalat" w:cs="Sylfaen"/>
          <w:noProof/>
          <w:color w:val="000000" w:themeColor="text1"/>
          <w:lang w:val="hy-AM"/>
        </w:rPr>
        <w:t xml:space="preserve"> Հայաստանի Հանրապետության </w:t>
      </w:r>
      <w:r w:rsidR="00410710" w:rsidRPr="00873DE1">
        <w:rPr>
          <w:rFonts w:ascii="GHEA Grapalat" w:hAnsi="GHEA Grapalat" w:cs="Sylfaen"/>
          <w:noProof/>
          <w:color w:val="000000" w:themeColor="text1"/>
          <w:lang w:val="hy-AM"/>
        </w:rPr>
        <w:t xml:space="preserve">քրեական նոր օրենսգիրքը բարձրացրել է պատիժը կրելու, պատասխանատվությունից և պատժից ազատելու և դատվածության վերացման համար նախատեսված տարիքային շեմը մինչև 21 տարեկան։ </w:t>
      </w:r>
      <w:r w:rsidR="00FF4084" w:rsidRPr="00873DE1">
        <w:rPr>
          <w:rFonts w:ascii="GHEA Grapalat" w:hAnsi="GHEA Grapalat" w:cs="Sylfaen"/>
          <w:noProof/>
          <w:color w:val="000000" w:themeColor="text1"/>
          <w:lang w:val="hy-AM"/>
        </w:rPr>
        <w:t>Հայաստանի Հանրապետության ք</w:t>
      </w:r>
      <w:r w:rsidR="00410710" w:rsidRPr="00873DE1">
        <w:rPr>
          <w:rFonts w:ascii="GHEA Grapalat" w:hAnsi="GHEA Grapalat" w:cs="Sylfaen"/>
          <w:noProof/>
          <w:color w:val="000000" w:themeColor="text1"/>
          <w:lang w:val="hy-AM"/>
        </w:rPr>
        <w:t xml:space="preserve">րեական օրենսդրության այս բարեփոխումը չի կարող իր ազդեցությունը չթողնել պատժի կատարման </w:t>
      </w:r>
      <w:r w:rsidR="00FF4084" w:rsidRPr="00873DE1">
        <w:rPr>
          <w:rFonts w:ascii="GHEA Grapalat" w:hAnsi="GHEA Grapalat" w:cs="Sylfaen"/>
          <w:noProof/>
          <w:color w:val="000000" w:themeColor="text1"/>
          <w:lang w:val="hy-AM"/>
        </w:rPr>
        <w:t>վրա</w:t>
      </w:r>
      <w:r w:rsidR="00410710" w:rsidRPr="00873DE1">
        <w:rPr>
          <w:rFonts w:ascii="GHEA Grapalat" w:hAnsi="GHEA Grapalat" w:cs="Sylfaen"/>
          <w:noProof/>
          <w:color w:val="000000" w:themeColor="text1"/>
          <w:lang w:val="hy-AM"/>
        </w:rPr>
        <w:t xml:space="preserve">։ Այս առումով, նախատեսվում է ամբողջությամբ վերանայել անչափահաս և երիտասարդ դատապարտյալների նկատմամբ վերաբերմունքը և վերափոխել ներկայումս գործող «Աբովյան» </w:t>
      </w:r>
      <w:r w:rsidR="00695CDE" w:rsidRPr="00873DE1">
        <w:rPr>
          <w:rFonts w:ascii="GHEA Grapalat" w:hAnsi="GHEA Grapalat"/>
          <w:color w:val="000000" w:themeColor="text1"/>
          <w:lang w:val="hy-AM"/>
        </w:rPr>
        <w:t>ՔԿՀ-</w:t>
      </w:r>
      <w:r w:rsidR="00410710" w:rsidRPr="00873DE1">
        <w:rPr>
          <w:rFonts w:ascii="GHEA Grapalat" w:hAnsi="GHEA Grapalat" w:cs="Sylfaen"/>
          <w:noProof/>
          <w:color w:val="000000" w:themeColor="text1"/>
          <w:lang w:val="hy-AM"/>
        </w:rPr>
        <w:t xml:space="preserve">ը։ </w:t>
      </w:r>
    </w:p>
    <w:p w:rsidR="005239CD" w:rsidRPr="00873DE1" w:rsidRDefault="005239CD" w:rsidP="003760EF">
      <w:pPr>
        <w:tabs>
          <w:tab w:val="left" w:pos="0"/>
        </w:tabs>
        <w:jc w:val="both"/>
        <w:rPr>
          <w:rFonts w:ascii="GHEA Grapalat" w:hAnsi="GHEA Grapalat"/>
          <w:color w:val="000000" w:themeColor="text1"/>
          <w:lang w:val="hy-AM"/>
        </w:rPr>
      </w:pPr>
    </w:p>
    <w:p w:rsidR="005239CD" w:rsidRPr="00873DE1" w:rsidRDefault="00410710" w:rsidP="003760EF">
      <w:pPr>
        <w:pStyle w:val="Heading3"/>
        <w:numPr>
          <w:ilvl w:val="0"/>
          <w:numId w:val="3"/>
        </w:numPr>
        <w:tabs>
          <w:tab w:val="left" w:pos="0"/>
        </w:tabs>
        <w:spacing w:before="0"/>
        <w:ind w:left="504" w:hanging="144"/>
        <w:rPr>
          <w:rFonts w:ascii="GHEA Grapalat" w:hAnsi="GHEA Grapalat"/>
          <w:color w:val="000000" w:themeColor="text1"/>
          <w:lang w:val="hy-AM"/>
        </w:rPr>
      </w:pPr>
      <w:bookmarkStart w:id="47" w:name="_Toc148556233"/>
      <w:r w:rsidRPr="00873DE1">
        <w:rPr>
          <w:rFonts w:ascii="GHEA Grapalat" w:hAnsi="GHEA Grapalat"/>
          <w:color w:val="000000" w:themeColor="text1"/>
          <w:lang w:val="hy-AM"/>
        </w:rPr>
        <w:t>Կին դատապարտյալների պահման պայմանների բարելավում</w:t>
      </w:r>
      <w:bookmarkEnd w:id="47"/>
    </w:p>
    <w:p w:rsidR="005239CD" w:rsidRPr="00873DE1" w:rsidRDefault="005239CD" w:rsidP="003760EF">
      <w:pPr>
        <w:tabs>
          <w:tab w:val="left" w:pos="0"/>
        </w:tabs>
        <w:jc w:val="both"/>
        <w:rPr>
          <w:rFonts w:ascii="GHEA Grapalat" w:hAnsi="GHEA Grapalat"/>
          <w:color w:val="000000" w:themeColor="text1"/>
          <w:lang w:val="hy-AM"/>
        </w:rPr>
      </w:pPr>
    </w:p>
    <w:p w:rsidR="00CE362D"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22.</w:t>
      </w:r>
      <w:r w:rsidR="00410710" w:rsidRPr="00873DE1">
        <w:rPr>
          <w:rFonts w:ascii="GHEA Grapalat" w:hAnsi="GHEA Grapalat"/>
          <w:color w:val="000000" w:themeColor="text1"/>
          <w:lang w:val="hy-AM"/>
        </w:rPr>
        <w:t xml:space="preserve"> «Աբովյան» </w:t>
      </w:r>
      <w:r w:rsidR="00695CDE"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ը կանանց միակ </w:t>
      </w:r>
      <w:r w:rsidR="00695CDE"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 է Հայաստան</w:t>
      </w:r>
      <w:r w:rsidR="009832C7" w:rsidRPr="00873DE1">
        <w:rPr>
          <w:rFonts w:ascii="GHEA Grapalat" w:hAnsi="GHEA Grapalat"/>
          <w:color w:val="000000" w:themeColor="text1"/>
          <w:lang w:val="hy-AM"/>
        </w:rPr>
        <w:t>ի Հանրապետություն</w:t>
      </w:r>
      <w:r w:rsidR="00410710" w:rsidRPr="00873DE1">
        <w:rPr>
          <w:rFonts w:ascii="GHEA Grapalat" w:hAnsi="GHEA Grapalat"/>
          <w:color w:val="000000" w:themeColor="text1"/>
          <w:lang w:val="hy-AM"/>
        </w:rPr>
        <w:t>ում, որտեղ գտնվում են ինչպես կալանավորված, այնպես էլ դատապարտյալ կանայք։ Անձնակազմը խառն է՝ արական և իգական սեռի ներկայացուցիչներ, սակայն ղեկավարությունը կազմված է միայն արական սեռի ծառայողներից։ Անձնակազմի լրակազմը պետք է վերանայվի՝ ապահովելու համար բավարար թվով կին աշխատ</w:t>
      </w:r>
      <w:r w:rsidR="00DD22F6" w:rsidRPr="00873DE1">
        <w:rPr>
          <w:rFonts w:ascii="GHEA Grapalat" w:hAnsi="GHEA Grapalat"/>
          <w:color w:val="000000" w:themeColor="text1"/>
          <w:lang w:val="hy-AM"/>
        </w:rPr>
        <w:t>ող</w:t>
      </w:r>
      <w:r w:rsidR="00410710" w:rsidRPr="00873DE1">
        <w:rPr>
          <w:rFonts w:ascii="GHEA Grapalat" w:hAnsi="GHEA Grapalat"/>
          <w:color w:val="000000" w:themeColor="text1"/>
          <w:lang w:val="hy-AM"/>
        </w:rPr>
        <w:t xml:space="preserve">ների քանակը, ովքեր անմիջական կապ կունենան կին </w:t>
      </w:r>
      <w:r w:rsidR="00590FBC" w:rsidRPr="00873DE1">
        <w:rPr>
          <w:rFonts w:ascii="GHEA Grapalat" w:hAnsi="GHEA Grapalat"/>
          <w:color w:val="000000" w:themeColor="text1"/>
          <w:lang w:val="hy-AM"/>
        </w:rPr>
        <w:t xml:space="preserve">կալանավորված անձանց կամ </w:t>
      </w:r>
      <w:r w:rsidR="00410710" w:rsidRPr="00873DE1">
        <w:rPr>
          <w:rFonts w:ascii="GHEA Grapalat" w:hAnsi="GHEA Grapalat"/>
          <w:color w:val="000000" w:themeColor="text1"/>
          <w:lang w:val="hy-AM"/>
        </w:rPr>
        <w:t xml:space="preserve">դատապարտյալների հետ: Անձնակազմի իգական սեռի ներկայացուցիչների կարողությունների զարգացման միջոցառումները պետք է ներառեն նաև ղեկավար պաշտոններ զբաղեցնելու հնարավորություն: «Աբովյան» </w:t>
      </w:r>
      <w:r w:rsidR="00695CDE"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ղեկավար կազմի տեղակալներից առնվազն մեկը պետք է կին լինի, ով կվերահսկի կանանց բաժանմունքի գործունեությունը։</w:t>
      </w:r>
    </w:p>
    <w:p w:rsidR="00BB0363" w:rsidRPr="00873DE1" w:rsidRDefault="00CD67D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23.</w:t>
      </w:r>
      <w:r w:rsidR="00EF3DC9"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Կին կալանավորված անձանց </w:t>
      </w:r>
      <w:r w:rsidR="00590FBC" w:rsidRPr="00873DE1">
        <w:rPr>
          <w:rFonts w:ascii="GHEA Grapalat" w:hAnsi="GHEA Grapalat"/>
          <w:color w:val="000000" w:themeColor="text1"/>
          <w:lang w:val="hy-AM"/>
        </w:rPr>
        <w:t xml:space="preserve">կամ դատապարտյալների </w:t>
      </w:r>
      <w:r w:rsidR="00410710" w:rsidRPr="00873DE1">
        <w:rPr>
          <w:rFonts w:ascii="GHEA Grapalat" w:hAnsi="GHEA Grapalat"/>
          <w:color w:val="000000" w:themeColor="text1"/>
          <w:lang w:val="hy-AM"/>
        </w:rPr>
        <w:t xml:space="preserve">հետ աշխատելու համար նշանակված ողջ անձնակազմը պետք է պարտադիր վերապատրաստում անցնի՝ կապված գենդերային հատուկ կարիքների և կին կալանավորված անձանց </w:t>
      </w:r>
      <w:r w:rsidR="00F340B8" w:rsidRPr="00873DE1">
        <w:rPr>
          <w:rFonts w:ascii="GHEA Grapalat" w:hAnsi="GHEA Grapalat"/>
          <w:color w:val="000000" w:themeColor="text1"/>
          <w:lang w:val="hy-AM"/>
        </w:rPr>
        <w:t xml:space="preserve">կամ դատապարտյալների </w:t>
      </w:r>
      <w:r w:rsidR="00410710" w:rsidRPr="00873DE1">
        <w:rPr>
          <w:rFonts w:ascii="GHEA Grapalat" w:hAnsi="GHEA Grapalat"/>
          <w:color w:val="000000" w:themeColor="text1"/>
          <w:lang w:val="hy-AM"/>
        </w:rPr>
        <w:t xml:space="preserve">իրավունքների հետ: Անհրաժեշտ է «Աբովյան» </w:t>
      </w:r>
      <w:r w:rsidR="00695CDE"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ի (կանանց բաժին) գործունեությունը և առօրյա կյանքը կարգավորող </w:t>
      </w:r>
      <w:r w:rsidR="0053312D" w:rsidRPr="00873DE1">
        <w:rPr>
          <w:rFonts w:ascii="GHEA Grapalat" w:hAnsi="GHEA Grapalat"/>
          <w:color w:val="000000" w:themeColor="text1"/>
          <w:lang w:val="hy-AM"/>
        </w:rPr>
        <w:t xml:space="preserve">ՔԿՀ-ի </w:t>
      </w:r>
      <w:r w:rsidR="00410710" w:rsidRPr="00873DE1">
        <w:rPr>
          <w:rFonts w:ascii="GHEA Grapalat" w:hAnsi="GHEA Grapalat"/>
          <w:color w:val="000000" w:themeColor="text1"/>
          <w:lang w:val="hy-AM"/>
        </w:rPr>
        <w:t xml:space="preserve">ներքին կանոնները համապատասխանեցնել կանանց ազատազրկման նկատմամբ գենդերազգայուն մոտեցումների պահանջներին՝ համաձայն Բանգկոկյան կանոնների: Սա նաև պետք է ենթադրի դրույթներ գենդերազգայուն մոտեցումների վերաբերյալ՝ կապված կին դատապարտյալների խուզարկությունների (մերկացմամբ և մարմնի խոռոչների </w:t>
      </w:r>
      <w:r w:rsidR="00E934CD" w:rsidRPr="00873DE1">
        <w:rPr>
          <w:rFonts w:ascii="GHEA Grapalat" w:hAnsi="GHEA Grapalat"/>
          <w:color w:val="000000" w:themeColor="text1"/>
          <w:lang w:val="hy-AM"/>
        </w:rPr>
        <w:t>քննմամբ</w:t>
      </w:r>
      <w:r w:rsidR="00410710" w:rsidRPr="00873DE1">
        <w:rPr>
          <w:rFonts w:ascii="GHEA Grapalat" w:hAnsi="GHEA Grapalat"/>
          <w:color w:val="000000" w:themeColor="text1"/>
          <w:lang w:val="hy-AM"/>
        </w:rPr>
        <w:t>) և մարդու արժանապատվության չարաշահումից երաշխիքների սահմանման հետ:</w:t>
      </w:r>
    </w:p>
    <w:p w:rsidR="00CE362D" w:rsidRPr="00873DE1" w:rsidRDefault="00CE362D" w:rsidP="003760EF">
      <w:pPr>
        <w:tabs>
          <w:tab w:val="left" w:pos="0"/>
        </w:tabs>
        <w:jc w:val="both"/>
        <w:rPr>
          <w:rFonts w:ascii="GHEA Grapalat" w:hAnsi="GHEA Grapalat"/>
          <w:color w:val="000000" w:themeColor="text1"/>
          <w:lang w:val="hy-AM"/>
        </w:rPr>
      </w:pPr>
    </w:p>
    <w:p w:rsidR="00CB4FFF" w:rsidRPr="00873DE1" w:rsidRDefault="007D4A0D" w:rsidP="003760EF">
      <w:pPr>
        <w:pStyle w:val="Heading3"/>
        <w:numPr>
          <w:ilvl w:val="0"/>
          <w:numId w:val="3"/>
        </w:numPr>
        <w:tabs>
          <w:tab w:val="left" w:pos="0"/>
        </w:tabs>
        <w:spacing w:before="0"/>
        <w:ind w:left="504" w:hanging="144"/>
        <w:rPr>
          <w:rFonts w:ascii="GHEA Grapalat" w:hAnsi="GHEA Grapalat"/>
          <w:color w:val="000000" w:themeColor="text1"/>
          <w:lang w:val="hy-AM"/>
        </w:rPr>
      </w:pPr>
      <w:bookmarkStart w:id="48" w:name="_Toc127045655"/>
      <w:bookmarkStart w:id="49" w:name="_Toc127364982"/>
      <w:bookmarkStart w:id="50" w:name="_Toc127451018"/>
      <w:bookmarkStart w:id="51" w:name="_Toc148556234"/>
      <w:r w:rsidRPr="00873DE1">
        <w:rPr>
          <w:rFonts w:ascii="GHEA Grapalat" w:hAnsi="GHEA Grapalat"/>
          <w:color w:val="000000" w:themeColor="text1"/>
          <w:lang w:val="hy-AM"/>
        </w:rPr>
        <w:t>Հ</w:t>
      </w:r>
      <w:r w:rsidR="00410710" w:rsidRPr="00873DE1">
        <w:rPr>
          <w:rFonts w:ascii="GHEA Grapalat" w:hAnsi="GHEA Grapalat"/>
          <w:color w:val="000000" w:themeColor="text1"/>
          <w:lang w:val="hy-AM"/>
        </w:rPr>
        <w:t xml:space="preserve">աշմանդամություն ունեցող անձանց </w:t>
      </w:r>
      <w:r w:rsidRPr="00873DE1">
        <w:rPr>
          <w:rFonts w:ascii="GHEA Grapalat" w:hAnsi="GHEA Grapalat"/>
          <w:color w:val="000000" w:themeColor="text1"/>
          <w:lang w:val="hy-AM"/>
        </w:rPr>
        <w:t xml:space="preserve">քրեակատարողական հիմնարկներում </w:t>
      </w:r>
      <w:r w:rsidR="00410710" w:rsidRPr="00873DE1">
        <w:rPr>
          <w:rFonts w:ascii="GHEA Grapalat" w:hAnsi="GHEA Grapalat"/>
          <w:color w:val="000000" w:themeColor="text1"/>
          <w:lang w:val="hy-AM"/>
        </w:rPr>
        <w:t>պահ</w:t>
      </w:r>
      <w:r w:rsidRPr="00873DE1">
        <w:rPr>
          <w:rFonts w:ascii="GHEA Grapalat" w:hAnsi="GHEA Grapalat"/>
          <w:color w:val="000000" w:themeColor="text1"/>
          <w:lang w:val="hy-AM"/>
        </w:rPr>
        <w:t>ելու համար</w:t>
      </w:r>
      <w:r w:rsidR="00410710" w:rsidRPr="00873DE1">
        <w:rPr>
          <w:rFonts w:ascii="GHEA Grapalat" w:hAnsi="GHEA Grapalat"/>
          <w:color w:val="000000" w:themeColor="text1"/>
          <w:lang w:val="hy-AM"/>
        </w:rPr>
        <w:t xml:space="preserve"> մատչելի պայմանների ապահովում</w:t>
      </w:r>
      <w:bookmarkEnd w:id="48"/>
      <w:bookmarkEnd w:id="49"/>
      <w:bookmarkEnd w:id="50"/>
      <w:bookmarkEnd w:id="51"/>
    </w:p>
    <w:p w:rsidR="00855D16" w:rsidRPr="00873DE1" w:rsidRDefault="00855D16" w:rsidP="003760EF">
      <w:pPr>
        <w:tabs>
          <w:tab w:val="left" w:pos="0"/>
        </w:tabs>
        <w:jc w:val="both"/>
        <w:rPr>
          <w:rFonts w:ascii="GHEA Grapalat" w:hAnsi="GHEA Grapalat"/>
          <w:color w:val="000000" w:themeColor="text1"/>
          <w:lang w:val="hy-AM"/>
        </w:rPr>
      </w:pPr>
    </w:p>
    <w:p w:rsidR="00855D16" w:rsidRPr="00873DE1" w:rsidRDefault="00CD67D0" w:rsidP="003760EF">
      <w:pPr>
        <w:tabs>
          <w:tab w:val="left" w:pos="0"/>
          <w:tab w:val="left" w:pos="851"/>
        </w:tabs>
        <w:ind w:firstLine="426"/>
        <w:jc w:val="both"/>
        <w:rPr>
          <w:rFonts w:ascii="GHEA Grapalat" w:hAnsi="GHEA Grapalat"/>
          <w:color w:val="000000" w:themeColor="text1"/>
          <w:lang w:val="hy-AM"/>
        </w:rPr>
      </w:pPr>
      <w:r w:rsidRPr="00873DE1">
        <w:rPr>
          <w:rFonts w:ascii="GHEA Grapalat" w:hAnsi="GHEA Grapalat"/>
          <w:color w:val="000000" w:themeColor="text1"/>
          <w:lang w:val="hy-AM"/>
        </w:rPr>
        <w:t>24.</w:t>
      </w:r>
      <w:r w:rsidR="00EF3DC9"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Այս ուղղության նպատակները միտված են</w:t>
      </w:r>
      <w:r w:rsidR="00EE2E8E"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ըստ առաջնահերթության</w:t>
      </w:r>
      <w:r w:rsidR="0053312D"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w:t>
      </w:r>
      <w:r w:rsidR="006B5A15" w:rsidRPr="00873DE1">
        <w:rPr>
          <w:rFonts w:ascii="GHEA Grapalat" w:hAnsi="GHEA Grapalat"/>
          <w:color w:val="000000" w:themeColor="text1"/>
          <w:lang w:val="hy-AM"/>
        </w:rPr>
        <w:t>ՔԿՀ-</w:t>
      </w:r>
      <w:r w:rsidR="00373E87" w:rsidRPr="00873DE1">
        <w:rPr>
          <w:rFonts w:ascii="GHEA Grapalat" w:hAnsi="GHEA Grapalat"/>
          <w:color w:val="000000" w:themeColor="text1"/>
          <w:lang w:val="hy-AM"/>
        </w:rPr>
        <w:t>ներում</w:t>
      </w:r>
      <w:r w:rsidR="00410710" w:rsidRPr="00873DE1">
        <w:rPr>
          <w:rFonts w:ascii="GHEA Grapalat" w:hAnsi="GHEA Grapalat"/>
          <w:color w:val="000000" w:themeColor="text1"/>
          <w:lang w:val="hy-AM"/>
        </w:rPr>
        <w:t xml:space="preserve"> հաշմանդամություն ունեցող անձանց պահման անհրաժեշտ և մատչելի պայմաններով ապահովելուն: </w:t>
      </w:r>
      <w:r w:rsidR="006B5A15" w:rsidRPr="00873DE1">
        <w:rPr>
          <w:rFonts w:ascii="GHEA Grapalat" w:hAnsi="GHEA Grapalat"/>
          <w:color w:val="000000" w:themeColor="text1"/>
          <w:lang w:val="hy-AM"/>
        </w:rPr>
        <w:t>ՔԿՀ-</w:t>
      </w:r>
      <w:r w:rsidR="00B23A39" w:rsidRPr="00873DE1">
        <w:rPr>
          <w:rFonts w:ascii="GHEA Grapalat" w:hAnsi="GHEA Grapalat"/>
          <w:color w:val="000000" w:themeColor="text1"/>
          <w:shd w:val="clear" w:color="auto" w:fill="FFFFFF"/>
          <w:lang w:val="hy-AM"/>
        </w:rPr>
        <w:t xml:space="preserve">ները, օրենսդրությամբ սահմանված կարգով և պայմաններին </w:t>
      </w:r>
      <w:r w:rsidR="00B23A39" w:rsidRPr="00873DE1">
        <w:rPr>
          <w:rFonts w:ascii="GHEA Grapalat" w:hAnsi="GHEA Grapalat"/>
          <w:color w:val="000000" w:themeColor="text1"/>
          <w:shd w:val="clear" w:color="auto" w:fill="FFFFFF"/>
          <w:lang w:val="hy-AM"/>
        </w:rPr>
        <w:lastRenderedPageBreak/>
        <w:t>համապատասխան, իրենց իրավասությունների շրջանակներում հաշմանդամություն ունեցող անձանց համար ապահովում են ֆիզիկական միջավայրի, տեղեկատվության և հաղորդակցության մատչելիությունը, այդ թվում՝ բնակելի, հասարակական, արտադրական և այլ գործառնական նշանակություն ունեցող շենքերի և շինությունների մատչելիության, տրանսպորտային համակարգից, տեղեկատվության և հաղորդակցության միջոցներից, հանգստի և ժամանցի վայրերից անարգել օգտվելու պայմանների ստեղծումը:</w:t>
      </w:r>
      <w:r w:rsidR="001346AB" w:rsidRPr="00873DE1">
        <w:rPr>
          <w:rFonts w:ascii="GHEA Grapalat" w:hAnsi="GHEA Grapalat"/>
          <w:color w:val="000000" w:themeColor="text1"/>
          <w:shd w:val="clear" w:color="auto" w:fill="FFFFFF"/>
          <w:lang w:val="hy-AM"/>
        </w:rPr>
        <w:t xml:space="preserve"> </w:t>
      </w:r>
    </w:p>
    <w:p w:rsidR="0040792B" w:rsidRPr="00873DE1" w:rsidRDefault="0040792B" w:rsidP="003760EF">
      <w:pPr>
        <w:tabs>
          <w:tab w:val="left" w:pos="0"/>
          <w:tab w:val="left" w:pos="851"/>
        </w:tabs>
        <w:ind w:left="426"/>
        <w:jc w:val="both"/>
        <w:rPr>
          <w:rFonts w:ascii="GHEA Grapalat" w:hAnsi="GHEA Grapalat"/>
          <w:color w:val="000000" w:themeColor="text1"/>
          <w:lang w:val="hy-AM"/>
        </w:rPr>
      </w:pPr>
    </w:p>
    <w:p w:rsidR="00855D16" w:rsidRPr="00873DE1" w:rsidRDefault="00410710" w:rsidP="003760EF">
      <w:pPr>
        <w:pStyle w:val="Heading3"/>
        <w:numPr>
          <w:ilvl w:val="0"/>
          <w:numId w:val="3"/>
        </w:numPr>
        <w:tabs>
          <w:tab w:val="left" w:pos="0"/>
        </w:tabs>
        <w:spacing w:before="0"/>
        <w:ind w:left="504" w:hanging="144"/>
        <w:rPr>
          <w:rFonts w:ascii="GHEA Grapalat" w:hAnsi="GHEA Grapalat"/>
          <w:color w:val="000000" w:themeColor="text1"/>
          <w:lang w:val="hy-AM"/>
        </w:rPr>
      </w:pPr>
      <w:bookmarkStart w:id="52" w:name="_Toc127045656"/>
      <w:bookmarkStart w:id="53" w:name="_Toc127364983"/>
      <w:bookmarkStart w:id="54" w:name="_Toc127451019"/>
      <w:bookmarkStart w:id="55" w:name="_Toc125591735"/>
      <w:bookmarkStart w:id="56" w:name="_Toc126935745"/>
      <w:bookmarkStart w:id="57" w:name="_Toc126957852"/>
      <w:bookmarkStart w:id="58" w:name="_Toc148556235"/>
      <w:r w:rsidRPr="00873DE1">
        <w:rPr>
          <w:rFonts w:ascii="GHEA Grapalat" w:hAnsi="GHEA Grapalat"/>
          <w:color w:val="000000" w:themeColor="text1"/>
          <w:lang w:val="hy-AM"/>
        </w:rPr>
        <w:t>Պրոբացիայի ծառայության պայմանների բարելավում</w:t>
      </w:r>
      <w:bookmarkEnd w:id="52"/>
      <w:bookmarkEnd w:id="53"/>
      <w:bookmarkEnd w:id="54"/>
      <w:bookmarkEnd w:id="55"/>
      <w:bookmarkEnd w:id="56"/>
      <w:bookmarkEnd w:id="57"/>
      <w:bookmarkEnd w:id="58"/>
    </w:p>
    <w:p w:rsidR="00855D16" w:rsidRPr="00873DE1" w:rsidRDefault="00855D16" w:rsidP="003760EF">
      <w:pPr>
        <w:tabs>
          <w:tab w:val="left" w:pos="0"/>
        </w:tabs>
        <w:jc w:val="both"/>
        <w:rPr>
          <w:rFonts w:ascii="GHEA Grapalat" w:hAnsi="GHEA Grapalat"/>
          <w:color w:val="000000" w:themeColor="text1"/>
          <w:lang w:val="hy-AM"/>
        </w:rPr>
      </w:pPr>
    </w:p>
    <w:p w:rsidR="00F43604" w:rsidRPr="00873DE1" w:rsidRDefault="00CD67D0" w:rsidP="003760EF">
      <w:pPr>
        <w:tabs>
          <w:tab w:val="left" w:pos="0"/>
          <w:tab w:val="left" w:pos="851"/>
          <w:tab w:val="left" w:pos="993"/>
        </w:tabs>
        <w:ind w:firstLine="426"/>
        <w:jc w:val="both"/>
        <w:rPr>
          <w:rFonts w:ascii="GHEA Grapalat" w:hAnsi="GHEA Grapalat"/>
          <w:color w:val="000000" w:themeColor="text1"/>
          <w:lang w:val="hy-AM"/>
        </w:rPr>
      </w:pPr>
      <w:r w:rsidRPr="00873DE1">
        <w:rPr>
          <w:rFonts w:ascii="GHEA Grapalat" w:hAnsi="GHEA Grapalat"/>
          <w:color w:val="000000" w:themeColor="text1"/>
          <w:lang w:val="hy-AM"/>
        </w:rPr>
        <w:t>25.</w:t>
      </w:r>
      <w:r w:rsidR="00EE2575" w:rsidRPr="00873DE1">
        <w:rPr>
          <w:rFonts w:ascii="GHEA Grapalat" w:hAnsi="GHEA Grapalat"/>
          <w:color w:val="000000" w:themeColor="text1"/>
          <w:lang w:val="hy-AM"/>
        </w:rPr>
        <w:t xml:space="preserve"> </w:t>
      </w:r>
      <w:r w:rsidR="00F43604" w:rsidRPr="00873DE1">
        <w:rPr>
          <w:rFonts w:ascii="GHEA Grapalat" w:hAnsi="GHEA Grapalat"/>
          <w:color w:val="000000" w:themeColor="text1"/>
          <w:lang w:val="hy-AM"/>
        </w:rPr>
        <w:t>Պրոբացիայի ծառայության ներկայիս վարչական տարածքը չի բավարարում օրենքով վերապահված գործառույթների լիարժեք և արդյունավետ իրականացմանը</w:t>
      </w:r>
      <w:r w:rsidR="00F43641" w:rsidRPr="00873DE1">
        <w:rPr>
          <w:rFonts w:ascii="GHEA Grapalat" w:hAnsi="GHEA Grapalat"/>
          <w:color w:val="000000" w:themeColor="text1"/>
          <w:lang w:val="hy-AM"/>
        </w:rPr>
        <w:t>, քանի որ ա</w:t>
      </w:r>
      <w:r w:rsidR="00F43604" w:rsidRPr="00873DE1">
        <w:rPr>
          <w:rFonts w:ascii="GHEA Grapalat" w:hAnsi="GHEA Grapalat"/>
          <w:color w:val="000000" w:themeColor="text1"/>
          <w:lang w:val="hy-AM"/>
        </w:rPr>
        <w:t>նհրաժեշտ է նոր վարչական տարածք՝ շենք/շինություն՝ հաշվի առնելով Պրոբացիայի ծառայությա</w:t>
      </w:r>
      <w:r w:rsidR="00F43641" w:rsidRPr="00873DE1">
        <w:rPr>
          <w:rFonts w:ascii="GHEA Grapalat" w:hAnsi="GHEA Grapalat"/>
          <w:color w:val="000000" w:themeColor="text1"/>
          <w:lang w:val="hy-AM"/>
        </w:rPr>
        <w:t>ն</w:t>
      </w:r>
      <w:r w:rsidR="00F43604" w:rsidRPr="00873DE1">
        <w:rPr>
          <w:rFonts w:ascii="GHEA Grapalat" w:hAnsi="GHEA Grapalat"/>
          <w:color w:val="000000" w:themeColor="text1"/>
          <w:lang w:val="hy-AM"/>
        </w:rPr>
        <w:t xml:space="preserve">ն օրենքով վերապահված լիազորությունների առանձնահատկությունները, ինչպես նաև </w:t>
      </w:r>
      <w:r w:rsidR="00F43641" w:rsidRPr="00873DE1">
        <w:rPr>
          <w:rFonts w:ascii="GHEA Grapalat" w:hAnsi="GHEA Grapalat"/>
          <w:color w:val="000000" w:themeColor="text1"/>
          <w:lang w:val="hy-AM"/>
        </w:rPr>
        <w:t>հետևյալ</w:t>
      </w:r>
      <w:r w:rsidR="00F43604" w:rsidRPr="00873DE1">
        <w:rPr>
          <w:rFonts w:ascii="GHEA Grapalat" w:hAnsi="GHEA Grapalat"/>
          <w:color w:val="000000" w:themeColor="text1"/>
          <w:lang w:val="hy-AM"/>
        </w:rPr>
        <w:t xml:space="preserve"> հանգամանքները</w:t>
      </w:r>
      <w:r w:rsidR="00EE2E8E" w:rsidRPr="00873DE1">
        <w:rPr>
          <w:rFonts w:ascii="GHEA Grapalat" w:hAnsi="GHEA Grapalat" w:cs="Cambria Math"/>
          <w:color w:val="000000" w:themeColor="text1"/>
          <w:lang w:val="hy-AM"/>
        </w:rPr>
        <w:t>.</w:t>
      </w:r>
    </w:p>
    <w:p w:rsidR="00F43604" w:rsidRPr="00873DE1" w:rsidRDefault="00C21EA5" w:rsidP="003760EF">
      <w:pPr>
        <w:numPr>
          <w:ilvl w:val="0"/>
          <w:numId w:val="36"/>
        </w:numPr>
        <w:tabs>
          <w:tab w:val="left" w:pos="0"/>
          <w:tab w:val="left" w:pos="567"/>
          <w:tab w:val="left" w:pos="709"/>
          <w:tab w:val="left" w:pos="851"/>
          <w:tab w:val="left" w:pos="993"/>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պ</w:t>
      </w:r>
      <w:r w:rsidR="00F43604" w:rsidRPr="00873DE1">
        <w:rPr>
          <w:rFonts w:ascii="GHEA Grapalat" w:hAnsi="GHEA Grapalat"/>
          <w:color w:val="000000" w:themeColor="text1"/>
          <w:lang w:val="hy-AM"/>
        </w:rPr>
        <w:t>րոբացիայի շահառուների համար կրթական</w:t>
      </w:r>
      <w:r w:rsidRPr="00873DE1">
        <w:rPr>
          <w:rFonts w:ascii="GHEA Grapalat" w:hAnsi="GHEA Grapalat"/>
          <w:color w:val="000000" w:themeColor="text1"/>
          <w:lang w:val="hy-AM"/>
        </w:rPr>
        <w:t xml:space="preserve"> և</w:t>
      </w:r>
      <w:r w:rsidR="00F43604" w:rsidRPr="00873DE1">
        <w:rPr>
          <w:rFonts w:ascii="GHEA Grapalat" w:hAnsi="GHEA Grapalat"/>
          <w:color w:val="000000" w:themeColor="text1"/>
          <w:lang w:val="hy-AM"/>
        </w:rPr>
        <w:t xml:space="preserve"> մասնագիտական դասընթացներ իրականացնելու նպատակով, աշխատասենյակների բավարար քանակը թույլ կտա </w:t>
      </w:r>
      <w:r w:rsidRPr="00873DE1">
        <w:rPr>
          <w:rFonts w:ascii="GHEA Grapalat" w:hAnsi="GHEA Grapalat"/>
          <w:color w:val="000000" w:themeColor="text1"/>
          <w:lang w:val="hy-AM"/>
        </w:rPr>
        <w:t xml:space="preserve">պրոբացիայի </w:t>
      </w:r>
      <w:r w:rsidR="00F43604" w:rsidRPr="00873DE1">
        <w:rPr>
          <w:rFonts w:ascii="GHEA Grapalat" w:hAnsi="GHEA Grapalat"/>
          <w:color w:val="000000" w:themeColor="text1"/>
          <w:lang w:val="hy-AM"/>
        </w:rPr>
        <w:t>աշխատ</w:t>
      </w:r>
      <w:r w:rsidRPr="00873DE1">
        <w:rPr>
          <w:rFonts w:ascii="GHEA Grapalat" w:hAnsi="GHEA Grapalat"/>
          <w:color w:val="000000" w:themeColor="text1"/>
          <w:lang w:val="hy-AM"/>
        </w:rPr>
        <w:t>ող</w:t>
      </w:r>
      <w:r w:rsidR="00F43604" w:rsidRPr="00873DE1">
        <w:rPr>
          <w:rFonts w:ascii="GHEA Grapalat" w:hAnsi="GHEA Grapalat"/>
          <w:color w:val="000000" w:themeColor="text1"/>
          <w:lang w:val="hy-AM"/>
        </w:rPr>
        <w:t xml:space="preserve">ներին </w:t>
      </w:r>
      <w:r w:rsidRPr="00873DE1">
        <w:rPr>
          <w:rFonts w:ascii="GHEA Grapalat" w:hAnsi="GHEA Grapalat"/>
          <w:color w:val="000000" w:themeColor="text1"/>
          <w:lang w:val="hy-AM"/>
        </w:rPr>
        <w:t>պրոբացիայի</w:t>
      </w:r>
      <w:r w:rsidR="00F43604" w:rsidRPr="00873DE1">
        <w:rPr>
          <w:rFonts w:ascii="GHEA Grapalat" w:hAnsi="GHEA Grapalat"/>
          <w:color w:val="000000" w:themeColor="text1"/>
          <w:lang w:val="hy-AM"/>
        </w:rPr>
        <w:t xml:space="preserve"> շահառուների հետ իրականացնել անհատական զրույցներ, տրամադրել հոգեբանական և իրավական խորհրդատվություն, ինչպես նաև իրականացնել այլ վերասոցիալականացման աշխատանքներ</w:t>
      </w:r>
      <w:r w:rsidR="00F43641" w:rsidRPr="00873DE1">
        <w:rPr>
          <w:rFonts w:ascii="GHEA Grapalat" w:hAnsi="GHEA Grapalat"/>
          <w:color w:val="000000" w:themeColor="text1"/>
          <w:lang w:val="hy-AM"/>
        </w:rPr>
        <w:t>,</w:t>
      </w:r>
    </w:p>
    <w:p w:rsidR="00F43604" w:rsidRPr="00873DE1" w:rsidRDefault="00F43604" w:rsidP="003760EF">
      <w:pPr>
        <w:numPr>
          <w:ilvl w:val="0"/>
          <w:numId w:val="36"/>
        </w:numPr>
        <w:tabs>
          <w:tab w:val="left" w:pos="0"/>
          <w:tab w:val="left" w:pos="567"/>
          <w:tab w:val="left" w:pos="851"/>
          <w:tab w:val="left" w:pos="993"/>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 xml:space="preserve">«Պրոբացիայի մասին» </w:t>
      </w:r>
      <w:r w:rsidR="006F0BDF" w:rsidRPr="00873DE1">
        <w:rPr>
          <w:rFonts w:ascii="GHEA Grapalat" w:hAnsi="GHEA Grapalat"/>
          <w:color w:val="000000" w:themeColor="text1"/>
          <w:lang w:val="hy-AM"/>
        </w:rPr>
        <w:t>Հայաստանի Հանրապետության</w:t>
      </w:r>
      <w:r w:rsidRPr="00873DE1">
        <w:rPr>
          <w:rFonts w:ascii="GHEA Grapalat" w:hAnsi="GHEA Grapalat"/>
          <w:color w:val="000000" w:themeColor="text1"/>
          <w:lang w:val="hy-AM"/>
        </w:rPr>
        <w:t xml:space="preserve"> օրենքի փոփոխությամբ իրականացվելու են կառուցվածքային փոփոխություններ</w:t>
      </w:r>
      <w:r w:rsidR="00AD0E89"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ստեղծվելու են նոր ստորաբաժանումներ (մասնագիտական և աջակցող)</w:t>
      </w:r>
      <w:r w:rsidR="009D1FBD" w:rsidRPr="00873DE1">
        <w:rPr>
          <w:rFonts w:ascii="GHEA Grapalat" w:hAnsi="GHEA Grapalat"/>
          <w:color w:val="000000" w:themeColor="text1"/>
          <w:lang w:val="hy-AM"/>
        </w:rPr>
        <w:t>՝</w:t>
      </w:r>
      <w:r w:rsidR="00C21EA5" w:rsidRPr="00873DE1">
        <w:rPr>
          <w:rFonts w:ascii="GHEA Grapalat" w:hAnsi="GHEA Grapalat"/>
          <w:color w:val="000000" w:themeColor="text1"/>
          <w:lang w:val="hy-AM"/>
        </w:rPr>
        <w:t xml:space="preserve"> ինչից ելնելով</w:t>
      </w:r>
      <w:r w:rsidR="00EE2E8E" w:rsidRPr="00873DE1">
        <w:rPr>
          <w:rFonts w:ascii="GHEA Grapalat" w:hAnsi="GHEA Grapalat"/>
          <w:color w:val="000000" w:themeColor="text1"/>
          <w:lang w:val="hy-AM"/>
        </w:rPr>
        <w:t xml:space="preserve"> </w:t>
      </w:r>
      <w:r w:rsidR="00C21EA5" w:rsidRPr="00873DE1">
        <w:rPr>
          <w:rFonts w:ascii="GHEA Grapalat" w:hAnsi="GHEA Grapalat"/>
          <w:color w:val="000000" w:themeColor="text1"/>
          <w:lang w:val="hy-AM"/>
        </w:rPr>
        <w:t>ն</w:t>
      </w:r>
      <w:r w:rsidRPr="00873DE1">
        <w:rPr>
          <w:rFonts w:ascii="GHEA Grapalat" w:hAnsi="GHEA Grapalat"/>
          <w:color w:val="000000" w:themeColor="text1"/>
          <w:lang w:val="hy-AM"/>
        </w:rPr>
        <w:t xml:space="preserve">ախատեսվում է </w:t>
      </w:r>
      <w:r w:rsidR="00B1050C" w:rsidRPr="00873DE1">
        <w:rPr>
          <w:rFonts w:ascii="GHEA Grapalat" w:hAnsi="GHEA Grapalat"/>
          <w:color w:val="000000" w:themeColor="text1"/>
          <w:lang w:val="hy-AM"/>
        </w:rPr>
        <w:t xml:space="preserve">հաստիքների </w:t>
      </w:r>
      <w:r w:rsidRPr="00873DE1">
        <w:rPr>
          <w:rFonts w:ascii="GHEA Grapalat" w:hAnsi="GHEA Grapalat"/>
          <w:color w:val="000000" w:themeColor="text1"/>
          <w:lang w:val="hy-AM"/>
        </w:rPr>
        <w:t>ավելաց</w:t>
      </w:r>
      <w:r w:rsidR="00B1050C" w:rsidRPr="00873DE1">
        <w:rPr>
          <w:rFonts w:ascii="GHEA Grapalat" w:hAnsi="GHEA Grapalat"/>
          <w:color w:val="000000" w:themeColor="text1"/>
          <w:lang w:val="hy-AM"/>
        </w:rPr>
        <w:t>ումը</w:t>
      </w:r>
      <w:r w:rsidRPr="00873DE1">
        <w:rPr>
          <w:rFonts w:ascii="GHEA Grapalat" w:hAnsi="GHEA Grapalat"/>
          <w:color w:val="000000" w:themeColor="text1"/>
          <w:lang w:val="hy-AM"/>
        </w:rPr>
        <w:t xml:space="preserve">։ </w:t>
      </w:r>
    </w:p>
    <w:p w:rsidR="00C21EA5" w:rsidRPr="00873DE1" w:rsidRDefault="00CD67D0" w:rsidP="003760EF">
      <w:pPr>
        <w:tabs>
          <w:tab w:val="left" w:pos="0"/>
          <w:tab w:val="left" w:pos="851"/>
          <w:tab w:val="left" w:pos="1134"/>
        </w:tabs>
        <w:ind w:firstLine="426"/>
        <w:jc w:val="both"/>
        <w:rPr>
          <w:rFonts w:ascii="GHEA Grapalat" w:hAnsi="GHEA Grapalat"/>
          <w:color w:val="000000" w:themeColor="text1"/>
          <w:lang w:val="hy-AM"/>
        </w:rPr>
      </w:pPr>
      <w:r w:rsidRPr="00873DE1">
        <w:rPr>
          <w:rFonts w:ascii="GHEA Grapalat" w:hAnsi="GHEA Grapalat"/>
          <w:color w:val="000000" w:themeColor="text1"/>
          <w:lang w:val="hy-AM"/>
        </w:rPr>
        <w:t>26.</w:t>
      </w:r>
      <w:r w:rsidR="00EE2575" w:rsidRPr="00873DE1">
        <w:rPr>
          <w:rFonts w:ascii="GHEA Grapalat" w:hAnsi="GHEA Grapalat"/>
          <w:color w:val="000000" w:themeColor="text1"/>
          <w:lang w:val="hy-AM"/>
        </w:rPr>
        <w:t xml:space="preserve"> </w:t>
      </w:r>
      <w:r w:rsidR="00F43604" w:rsidRPr="00873DE1">
        <w:rPr>
          <w:rFonts w:ascii="GHEA Grapalat" w:hAnsi="GHEA Grapalat"/>
          <w:color w:val="000000" w:themeColor="text1"/>
          <w:lang w:val="hy-AM"/>
        </w:rPr>
        <w:t xml:space="preserve">Քրեական ոլորտը կարգավորող նոր օրենսդրությամբ 2022 թվականից </w:t>
      </w:r>
      <w:r w:rsidR="00762CBF" w:rsidRPr="00873DE1">
        <w:rPr>
          <w:rFonts w:ascii="GHEA Grapalat" w:hAnsi="GHEA Grapalat"/>
          <w:color w:val="000000" w:themeColor="text1"/>
          <w:lang w:val="hy-AM"/>
        </w:rPr>
        <w:t>Պ</w:t>
      </w:r>
      <w:r w:rsidR="00F43604" w:rsidRPr="00873DE1">
        <w:rPr>
          <w:rFonts w:ascii="GHEA Grapalat" w:hAnsi="GHEA Grapalat"/>
          <w:color w:val="000000" w:themeColor="text1"/>
          <w:lang w:val="hy-AM"/>
        </w:rPr>
        <w:t xml:space="preserve">րոբացիայի ծառայության գործառույթները կրկնապատկվել են՝ </w:t>
      </w:r>
      <w:r w:rsidR="00762CBF" w:rsidRPr="00873DE1">
        <w:rPr>
          <w:rFonts w:ascii="GHEA Grapalat" w:hAnsi="GHEA Grapalat"/>
          <w:color w:val="000000" w:themeColor="text1"/>
          <w:lang w:val="hy-AM"/>
        </w:rPr>
        <w:t xml:space="preserve">պայմանավորված </w:t>
      </w:r>
      <w:r w:rsidR="00F43604" w:rsidRPr="00873DE1">
        <w:rPr>
          <w:rFonts w:ascii="GHEA Grapalat" w:hAnsi="GHEA Grapalat"/>
          <w:color w:val="000000" w:themeColor="text1"/>
          <w:lang w:val="hy-AM"/>
        </w:rPr>
        <w:t>ծառայության կողմից նոր պատիժների կատարմամբ, ինչպես նաև՝ նոր խափանման միջոցների կիրառմամբ: Մասնավորապես օրեցօր ավելացող այլընտրանքային խափանման միջոցների՝ տնային կալանք</w:t>
      </w:r>
      <w:r w:rsidR="00762CBF" w:rsidRPr="00873DE1">
        <w:rPr>
          <w:rFonts w:ascii="GHEA Grapalat" w:hAnsi="GHEA Grapalat"/>
          <w:color w:val="000000" w:themeColor="text1"/>
          <w:lang w:val="hy-AM"/>
        </w:rPr>
        <w:t>ի</w:t>
      </w:r>
      <w:r w:rsidR="00F43604" w:rsidRPr="00873DE1">
        <w:rPr>
          <w:rFonts w:ascii="GHEA Grapalat" w:hAnsi="GHEA Grapalat"/>
          <w:color w:val="000000" w:themeColor="text1"/>
          <w:lang w:val="hy-AM"/>
        </w:rPr>
        <w:t xml:space="preserve"> և վարչական հսկողությ</w:t>
      </w:r>
      <w:r w:rsidR="00762CBF" w:rsidRPr="00873DE1">
        <w:rPr>
          <w:rFonts w:ascii="GHEA Grapalat" w:hAnsi="GHEA Grapalat"/>
          <w:color w:val="000000" w:themeColor="text1"/>
          <w:lang w:val="hy-AM"/>
        </w:rPr>
        <w:t>ա</w:t>
      </w:r>
      <w:r w:rsidR="00F43604" w:rsidRPr="00873DE1">
        <w:rPr>
          <w:rFonts w:ascii="GHEA Grapalat" w:hAnsi="GHEA Grapalat"/>
          <w:color w:val="000000" w:themeColor="text1"/>
          <w:lang w:val="hy-AM"/>
        </w:rPr>
        <w:t xml:space="preserve">ն իրականացնելու արդյունավետության բարձրացման նպատակով, </w:t>
      </w:r>
      <w:r w:rsidR="00762CBF" w:rsidRPr="00873DE1">
        <w:rPr>
          <w:rFonts w:ascii="GHEA Grapalat" w:hAnsi="GHEA Grapalat"/>
          <w:color w:val="000000" w:themeColor="text1"/>
          <w:lang w:val="hy-AM"/>
        </w:rPr>
        <w:t>Պ</w:t>
      </w:r>
      <w:r w:rsidR="00F43604" w:rsidRPr="00873DE1">
        <w:rPr>
          <w:rFonts w:ascii="GHEA Grapalat" w:hAnsi="GHEA Grapalat"/>
          <w:color w:val="000000" w:themeColor="text1"/>
          <w:lang w:val="hy-AM"/>
        </w:rPr>
        <w:t xml:space="preserve">րոբացիայի ծառայության կարգավիճակի փոփոխություններով պայմանավորված, նախատեսվում է </w:t>
      </w:r>
      <w:r w:rsidR="00C5633D" w:rsidRPr="00873DE1">
        <w:rPr>
          <w:rFonts w:ascii="GHEA Grapalat" w:hAnsi="GHEA Grapalat"/>
          <w:color w:val="000000" w:themeColor="text1"/>
          <w:lang w:val="hy-AM"/>
        </w:rPr>
        <w:t>վերանայել տարածքային մարմինների գործառութային բաժանումը՝ ապահովելով աշխատանքի օպերատիվությունը</w:t>
      </w:r>
      <w:r w:rsidR="00F43604" w:rsidRPr="00873DE1">
        <w:rPr>
          <w:rFonts w:ascii="GHEA Grapalat" w:hAnsi="GHEA Grapalat"/>
          <w:color w:val="000000" w:themeColor="text1"/>
          <w:lang w:val="hy-AM"/>
        </w:rPr>
        <w:t xml:space="preserve">։ </w:t>
      </w:r>
    </w:p>
    <w:p w:rsidR="006F66F8" w:rsidRPr="00873DE1" w:rsidRDefault="006F66F8" w:rsidP="003760EF">
      <w:pPr>
        <w:numPr>
          <w:ilvl w:val="0"/>
          <w:numId w:val="28"/>
        </w:numPr>
        <w:tabs>
          <w:tab w:val="left" w:pos="0"/>
          <w:tab w:val="left" w:pos="851"/>
          <w:tab w:val="left" w:pos="1134"/>
        </w:tabs>
        <w:ind w:left="0" w:firstLine="426"/>
        <w:jc w:val="both"/>
        <w:rPr>
          <w:rFonts w:ascii="GHEA Grapalat" w:hAnsi="GHEA Grapalat"/>
          <w:color w:val="000000" w:themeColor="text1"/>
          <w:lang w:val="hy-AM"/>
        </w:rPr>
      </w:pPr>
      <w:bookmarkStart w:id="59" w:name="_Toc125591742"/>
      <w:bookmarkStart w:id="60" w:name="_Toc126935752"/>
      <w:bookmarkStart w:id="61" w:name="_Toc126957859"/>
      <w:bookmarkStart w:id="62" w:name="_Toc127045663"/>
      <w:bookmarkStart w:id="63" w:name="_Toc127364990"/>
      <w:bookmarkStart w:id="64" w:name="_Toc127451026"/>
      <w:r w:rsidRPr="00873DE1">
        <w:rPr>
          <w:rFonts w:ascii="GHEA Grapalat" w:hAnsi="GHEA Grapalat"/>
          <w:b/>
          <w:bCs/>
          <w:color w:val="000000" w:themeColor="text1"/>
          <w:lang w:val="hy-AM"/>
        </w:rPr>
        <w:br w:type="page"/>
      </w:r>
    </w:p>
    <w:p w:rsidR="00F32EDA" w:rsidRPr="00873DE1" w:rsidRDefault="00AB18E9" w:rsidP="003760EF">
      <w:pPr>
        <w:pStyle w:val="Heading2"/>
        <w:tabs>
          <w:tab w:val="left" w:pos="0"/>
        </w:tabs>
        <w:spacing w:before="0"/>
        <w:ind w:right="-94"/>
        <w:jc w:val="both"/>
        <w:rPr>
          <w:rFonts w:ascii="GHEA Grapalat" w:hAnsi="GHEA Grapalat"/>
          <w:color w:val="000000" w:themeColor="text1"/>
          <w:sz w:val="24"/>
          <w:szCs w:val="24"/>
          <w:lang w:val="hy-AM"/>
        </w:rPr>
      </w:pPr>
      <w:bookmarkStart w:id="65" w:name="_Toc148556236"/>
      <w:r w:rsidRPr="00873DE1">
        <w:rPr>
          <w:rFonts w:ascii="GHEA Grapalat" w:hAnsi="GHEA Grapalat"/>
          <w:b/>
          <w:bCs/>
          <w:color w:val="000000" w:themeColor="text1"/>
          <w:sz w:val="24"/>
          <w:szCs w:val="24"/>
          <w:lang w:val="hy-AM"/>
        </w:rPr>
        <w:lastRenderedPageBreak/>
        <w:t>ՈՒՂՂՈՒԹՅՈՒՆ</w:t>
      </w:r>
      <w:r w:rsidR="00410710" w:rsidRPr="00873DE1">
        <w:rPr>
          <w:rFonts w:ascii="GHEA Grapalat" w:hAnsi="GHEA Grapalat"/>
          <w:b/>
          <w:bCs/>
          <w:color w:val="000000" w:themeColor="text1"/>
          <w:sz w:val="24"/>
          <w:szCs w:val="24"/>
          <w:lang w:val="hy-AM"/>
        </w:rPr>
        <w:t xml:space="preserve"> </w:t>
      </w:r>
      <w:r w:rsidR="00270B86" w:rsidRPr="00873DE1">
        <w:rPr>
          <w:rFonts w:ascii="GHEA Grapalat" w:hAnsi="GHEA Grapalat"/>
          <w:b/>
          <w:bCs/>
          <w:color w:val="000000" w:themeColor="text1"/>
          <w:sz w:val="24"/>
          <w:szCs w:val="24"/>
          <w:lang w:val="hy-AM"/>
        </w:rPr>
        <w:t>III</w:t>
      </w:r>
      <w:r w:rsidR="00410710" w:rsidRPr="00873DE1">
        <w:rPr>
          <w:rFonts w:ascii="GHEA Grapalat" w:hAnsi="GHEA Grapalat"/>
          <w:color w:val="000000" w:themeColor="text1"/>
          <w:sz w:val="24"/>
          <w:szCs w:val="24"/>
          <w:lang w:val="hy-AM"/>
        </w:rPr>
        <w:t xml:space="preserve">՝ </w:t>
      </w:r>
      <w:bookmarkEnd w:id="59"/>
      <w:bookmarkEnd w:id="60"/>
      <w:bookmarkEnd w:id="61"/>
      <w:bookmarkEnd w:id="62"/>
      <w:bookmarkEnd w:id="63"/>
      <w:bookmarkEnd w:id="64"/>
      <w:r w:rsidR="000D2EE7" w:rsidRPr="00873DE1">
        <w:rPr>
          <w:rFonts w:ascii="GHEA Grapalat" w:hAnsi="GHEA Grapalat"/>
          <w:b/>
          <w:bCs/>
          <w:color w:val="000000" w:themeColor="text1"/>
          <w:sz w:val="24"/>
          <w:szCs w:val="24"/>
          <w:lang w:val="hy-AM"/>
        </w:rPr>
        <w:t>ՎԵՐԱԿԱՆԳՆՄԱՆ ԵՎ ՎԵՐԱՍՈՑԻԱԼԱԿԱՆԱՑՄԱՆ ԲԱՐԵԼԱՎՈՒՄԸ ՔՐԵԱԿԱՏԱՐՈՂԱԿԱՆ ԾԱՌԱՅՈՒԹՅՈՒՆՈՒՄ</w:t>
      </w:r>
      <w:bookmarkEnd w:id="65"/>
    </w:p>
    <w:p w:rsidR="00E572CE" w:rsidRPr="00873DE1" w:rsidRDefault="00E572CE" w:rsidP="003760EF">
      <w:pPr>
        <w:tabs>
          <w:tab w:val="left" w:pos="0"/>
        </w:tabs>
        <w:rPr>
          <w:rFonts w:ascii="GHEA Grapalat" w:hAnsi="GHEA Grapalat"/>
          <w:color w:val="000000" w:themeColor="text1"/>
          <w:lang w:val="hy-AM"/>
        </w:rPr>
      </w:pPr>
    </w:p>
    <w:p w:rsidR="00746232"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27.</w:t>
      </w:r>
      <w:r w:rsidR="00264FF6" w:rsidRPr="00873DE1">
        <w:rPr>
          <w:rFonts w:ascii="GHEA Grapalat" w:hAnsi="GHEA Grapalat"/>
          <w:color w:val="000000" w:themeColor="text1"/>
          <w:lang w:val="hy-AM"/>
        </w:rPr>
        <w:t xml:space="preserve"> Ընդգծելով վերականգնման և վերասոցիալականացման կարևորությունը՝ նախատեսվում է</w:t>
      </w:r>
      <w:r w:rsidR="00410710" w:rsidRPr="00873DE1">
        <w:rPr>
          <w:rFonts w:ascii="GHEA Grapalat" w:hAnsi="GHEA Grapalat"/>
          <w:color w:val="000000" w:themeColor="text1"/>
          <w:lang w:val="hy-AM"/>
        </w:rPr>
        <w:t xml:space="preserve"> </w:t>
      </w:r>
      <w:r w:rsidR="006B5A15"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ներում իրականաց</w:t>
      </w:r>
      <w:r w:rsidR="00264FF6" w:rsidRPr="00873DE1">
        <w:rPr>
          <w:rFonts w:ascii="GHEA Grapalat" w:hAnsi="GHEA Grapalat"/>
          <w:color w:val="000000" w:themeColor="text1"/>
          <w:lang w:val="hy-AM"/>
        </w:rPr>
        <w:t>նել</w:t>
      </w:r>
      <w:r w:rsidR="00410710" w:rsidRPr="00873DE1">
        <w:rPr>
          <w:rFonts w:ascii="GHEA Grapalat" w:hAnsi="GHEA Grapalat"/>
          <w:color w:val="000000" w:themeColor="text1"/>
          <w:lang w:val="hy-AM"/>
        </w:rPr>
        <w:t xml:space="preserve"> երեք տեսակի վերականգնողական ծրագրեր՝ հոգեբանական, մասնագիտական և կրթական: </w:t>
      </w:r>
    </w:p>
    <w:p w:rsidR="00746232"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28.</w:t>
      </w:r>
      <w:r w:rsidR="00EE257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Հոգեբանական վերականգնողական ծրագրերը կենտրոնանում են պատժի ենթարկված անձի սոցիալական և հոգեկան առողջության վրա: </w:t>
      </w:r>
    </w:p>
    <w:p w:rsidR="00746232"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29.</w:t>
      </w:r>
      <w:r w:rsidR="00EE257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Մասնագիտական </w:t>
      </w:r>
      <w:r w:rsidR="003B19EC" w:rsidRPr="00873DE1">
        <w:rPr>
          <w:rFonts w:ascii="GHEA Grapalat" w:hAnsi="GHEA Grapalat"/>
          <w:color w:val="000000" w:themeColor="text1"/>
          <w:lang w:val="hy-AM"/>
        </w:rPr>
        <w:t>վերականգնողական</w:t>
      </w:r>
      <w:r w:rsidR="00410710" w:rsidRPr="00873DE1">
        <w:rPr>
          <w:rFonts w:ascii="GHEA Grapalat" w:hAnsi="GHEA Grapalat"/>
          <w:color w:val="000000" w:themeColor="text1"/>
          <w:lang w:val="hy-AM"/>
        </w:rPr>
        <w:t xml:space="preserve"> ծրագրերն ուղղված են դատապարտյալին աշխատաշուկա մուտք գործելուն նախապատրաստելուն՝ մասնագիտական կրթություն տրամադրելու միջոցով: </w:t>
      </w:r>
    </w:p>
    <w:p w:rsidR="00410710"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30.</w:t>
      </w:r>
      <w:r w:rsidR="00EE257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Կրթական </w:t>
      </w:r>
      <w:r w:rsidR="003B19EC" w:rsidRPr="00873DE1">
        <w:rPr>
          <w:rFonts w:ascii="GHEA Grapalat" w:hAnsi="GHEA Grapalat"/>
          <w:color w:val="000000" w:themeColor="text1"/>
          <w:lang w:val="hy-AM"/>
        </w:rPr>
        <w:t xml:space="preserve">վերականգնողական </w:t>
      </w:r>
      <w:r w:rsidR="00410710" w:rsidRPr="00873DE1">
        <w:rPr>
          <w:rFonts w:ascii="GHEA Grapalat" w:hAnsi="GHEA Grapalat"/>
          <w:color w:val="000000" w:themeColor="text1"/>
          <w:lang w:val="hy-AM"/>
        </w:rPr>
        <w:t>ծրագրերը թույլ են տալիս դատապարտյալներին ստանալ ընդհանուր, մասնագիտական և բարձրագույն կրթություն։</w:t>
      </w:r>
    </w:p>
    <w:p w:rsidR="00746232" w:rsidRPr="00873DE1" w:rsidRDefault="00746232" w:rsidP="003760EF">
      <w:pPr>
        <w:tabs>
          <w:tab w:val="left" w:pos="0"/>
          <w:tab w:val="left" w:pos="709"/>
          <w:tab w:val="left" w:pos="993"/>
        </w:tabs>
        <w:jc w:val="both"/>
        <w:rPr>
          <w:rFonts w:ascii="GHEA Grapalat" w:hAnsi="GHEA Grapalat"/>
          <w:color w:val="000000" w:themeColor="text1"/>
          <w:lang w:val="hy-AM"/>
        </w:rPr>
      </w:pPr>
    </w:p>
    <w:p w:rsidR="00F32EDA" w:rsidRPr="00873DE1" w:rsidRDefault="00410710" w:rsidP="003760EF">
      <w:pPr>
        <w:pStyle w:val="Heading3"/>
        <w:numPr>
          <w:ilvl w:val="0"/>
          <w:numId w:val="5"/>
        </w:numPr>
        <w:tabs>
          <w:tab w:val="left" w:pos="0"/>
        </w:tabs>
        <w:spacing w:before="0"/>
        <w:ind w:left="504" w:hanging="144"/>
        <w:rPr>
          <w:rFonts w:ascii="GHEA Grapalat" w:hAnsi="GHEA Grapalat"/>
          <w:color w:val="000000" w:themeColor="text1"/>
          <w:lang w:val="hy-AM"/>
        </w:rPr>
      </w:pPr>
      <w:bookmarkStart w:id="66" w:name="_Toc127045664"/>
      <w:bookmarkStart w:id="67" w:name="_Toc127364991"/>
      <w:bookmarkStart w:id="68" w:name="_Toc127451027"/>
      <w:bookmarkStart w:id="69" w:name="_Toc125591743"/>
      <w:bookmarkStart w:id="70" w:name="_Toc126935753"/>
      <w:bookmarkStart w:id="71" w:name="_Toc126957860"/>
      <w:bookmarkStart w:id="72" w:name="_Toc148556237"/>
      <w:r w:rsidRPr="00873DE1">
        <w:rPr>
          <w:rFonts w:ascii="GHEA Grapalat" w:hAnsi="GHEA Grapalat"/>
          <w:color w:val="000000" w:themeColor="text1"/>
          <w:lang w:val="hy-AM"/>
        </w:rPr>
        <w:t>Վերասոցիալականացմ</w:t>
      </w:r>
      <w:r w:rsidR="000D2EE7" w:rsidRPr="00873DE1">
        <w:rPr>
          <w:rFonts w:ascii="GHEA Grapalat" w:hAnsi="GHEA Grapalat"/>
          <w:color w:val="000000" w:themeColor="text1"/>
          <w:lang w:val="en-US"/>
        </w:rPr>
        <w:t>ան</w:t>
      </w:r>
      <w:r w:rsidRPr="00873DE1">
        <w:rPr>
          <w:rFonts w:ascii="GHEA Grapalat" w:hAnsi="GHEA Grapalat"/>
          <w:color w:val="000000" w:themeColor="text1"/>
          <w:lang w:val="hy-AM"/>
        </w:rPr>
        <w:t xml:space="preserve"> և վերականգնմ</w:t>
      </w:r>
      <w:bookmarkEnd w:id="66"/>
      <w:bookmarkEnd w:id="67"/>
      <w:bookmarkEnd w:id="68"/>
      <w:r w:rsidR="000D2EE7" w:rsidRPr="00873DE1">
        <w:rPr>
          <w:rFonts w:ascii="GHEA Grapalat" w:hAnsi="GHEA Grapalat"/>
          <w:color w:val="000000" w:themeColor="text1"/>
          <w:lang w:val="en-US"/>
        </w:rPr>
        <w:t>ան բարելավում</w:t>
      </w:r>
      <w:bookmarkEnd w:id="69"/>
      <w:bookmarkEnd w:id="70"/>
      <w:bookmarkEnd w:id="71"/>
      <w:bookmarkEnd w:id="72"/>
    </w:p>
    <w:p w:rsidR="00A42BAF" w:rsidRPr="00873DE1" w:rsidRDefault="00A42BAF" w:rsidP="003760EF">
      <w:pPr>
        <w:tabs>
          <w:tab w:val="left" w:pos="0"/>
        </w:tabs>
        <w:rPr>
          <w:rFonts w:ascii="GHEA Grapalat" w:hAnsi="GHEA Grapalat"/>
          <w:color w:val="000000" w:themeColor="text1"/>
          <w:lang w:val="hy-AM"/>
        </w:rPr>
      </w:pPr>
    </w:p>
    <w:p w:rsidR="00746232" w:rsidRPr="00873DE1" w:rsidRDefault="00CD67D0" w:rsidP="003760EF">
      <w:pPr>
        <w:tabs>
          <w:tab w:val="left" w:pos="0"/>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31.</w:t>
      </w:r>
      <w:r w:rsidR="00EE257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Այս ուղղության նպատակները միտված են պատժի կ</w:t>
      </w:r>
      <w:r w:rsidR="00CC4471" w:rsidRPr="00873DE1">
        <w:rPr>
          <w:rFonts w:ascii="GHEA Grapalat" w:hAnsi="GHEA Grapalat"/>
          <w:color w:val="000000" w:themeColor="text1"/>
          <w:lang w:val="hy-AM"/>
        </w:rPr>
        <w:t>ատա</w:t>
      </w:r>
      <w:r w:rsidR="00410710" w:rsidRPr="00873DE1">
        <w:rPr>
          <w:rFonts w:ascii="GHEA Grapalat" w:hAnsi="GHEA Grapalat"/>
          <w:color w:val="000000" w:themeColor="text1"/>
          <w:lang w:val="hy-AM"/>
        </w:rPr>
        <w:t xml:space="preserve">րման ընթացքում շեշտադրել վերականգնողական սկզբունքների դերը: Անհրաժեշտ է խթանել և կատարելագործել հանցանք կատարած անձանց վերասոցիալականացման և հասարակությունում վերաինտեգրման ծրագրերն ինչպես </w:t>
      </w:r>
      <w:r w:rsidR="006B5A15"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գտնվելու ընթացքում, այնպես էլ վերահսկողության ընթացքում և պատժի կրումից հետո։ </w:t>
      </w:r>
    </w:p>
    <w:p w:rsidR="00876299" w:rsidRPr="00873DE1" w:rsidRDefault="00CD67D0" w:rsidP="003760EF">
      <w:pPr>
        <w:tabs>
          <w:tab w:val="left" w:pos="0"/>
          <w:tab w:val="left" w:pos="851"/>
        </w:tabs>
        <w:ind w:firstLine="360"/>
        <w:jc w:val="both"/>
        <w:rPr>
          <w:rFonts w:ascii="GHEA Grapalat" w:hAnsi="GHEA Grapalat"/>
          <w:color w:val="000000" w:themeColor="text1"/>
          <w:lang w:val="hy-AM"/>
        </w:rPr>
      </w:pPr>
      <w:r w:rsidRPr="00873DE1">
        <w:rPr>
          <w:rFonts w:ascii="GHEA Grapalat" w:hAnsi="GHEA Grapalat" w:cs="Arial"/>
          <w:noProof/>
          <w:color w:val="000000" w:themeColor="text1"/>
          <w:shd w:val="clear" w:color="auto" w:fill="FFFFFF"/>
          <w:lang w:val="hy-AM"/>
        </w:rPr>
        <w:t>32.</w:t>
      </w:r>
      <w:r w:rsidR="00EE2575" w:rsidRPr="00873DE1">
        <w:rPr>
          <w:rFonts w:ascii="GHEA Grapalat" w:hAnsi="GHEA Grapalat" w:cs="Arial"/>
          <w:noProof/>
          <w:color w:val="000000" w:themeColor="text1"/>
          <w:shd w:val="clear" w:color="auto" w:fill="FFFFFF"/>
          <w:lang w:val="hy-AM"/>
        </w:rPr>
        <w:t xml:space="preserve"> </w:t>
      </w:r>
      <w:r w:rsidR="00410710" w:rsidRPr="00873DE1">
        <w:rPr>
          <w:rFonts w:ascii="GHEA Grapalat" w:hAnsi="GHEA Grapalat" w:cs="Arial"/>
          <w:noProof/>
          <w:color w:val="000000" w:themeColor="text1"/>
          <w:shd w:val="clear" w:color="auto" w:fill="FFFFFF"/>
          <w:lang w:val="hy-AM"/>
        </w:rPr>
        <w:t>Այս համատեքստում մեծ դերակատարում է ունենալու պատժի և վերահսկողության անհատական պլանավորումը, ինչպես նաև ռիսկերի և կարիքների գործիքի մշակումը և հետևողական ներդրումը:</w:t>
      </w:r>
      <w:r w:rsidR="000D6EF0" w:rsidRPr="00873DE1">
        <w:rPr>
          <w:rFonts w:ascii="GHEA Grapalat" w:hAnsi="GHEA Grapalat" w:cs="Arial"/>
          <w:noProof/>
          <w:color w:val="000000" w:themeColor="text1"/>
          <w:shd w:val="clear" w:color="auto" w:fill="FFFFFF"/>
          <w:lang w:val="hy-AM"/>
        </w:rPr>
        <w:t xml:space="preserve"> </w:t>
      </w:r>
      <w:r w:rsidR="000D6EF0"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շված գործընթացում անչափահասները պետք է հատուկ ուշադրության արժանանան։ Գործնականում անհրաժեշտ է հաշվի առնել անչափահասներին բնորոշ ռիսկերն ու կարիքները, այնուհետև՝ իրականացնել պատժի կամ վերահսկողության անհատական պլանավորում՝ </w:t>
      </w:r>
      <w:r w:rsidR="00410710" w:rsidRPr="00873DE1">
        <w:rPr>
          <w:rFonts w:ascii="GHEA Grapalat" w:hAnsi="GHEA Grapalat" w:cs="Arial"/>
          <w:noProof/>
          <w:color w:val="000000" w:themeColor="text1"/>
          <w:shd w:val="clear" w:color="auto" w:fill="FFFFFF"/>
          <w:lang w:val="hy-AM"/>
        </w:rPr>
        <w:t xml:space="preserve">կենտրոնում ունենալով անչափահասների լավագույն շահը։ </w:t>
      </w:r>
    </w:p>
    <w:p w:rsidR="00410710" w:rsidRPr="00873DE1" w:rsidRDefault="00CD67D0" w:rsidP="003760EF">
      <w:pPr>
        <w:tabs>
          <w:tab w:val="left" w:pos="0"/>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33.</w:t>
      </w:r>
      <w:r w:rsidR="003760EF" w:rsidRPr="00873DE1">
        <w:rPr>
          <w:rFonts w:ascii="GHEA Grapalat" w:hAnsi="GHEA Grapalat"/>
          <w:color w:val="000000" w:themeColor="text1"/>
          <w:lang w:val="hy-AM"/>
        </w:rPr>
        <w:t xml:space="preserve"> </w:t>
      </w:r>
      <w:r w:rsidR="002818E4" w:rsidRPr="00873DE1">
        <w:rPr>
          <w:rFonts w:ascii="GHEA Grapalat" w:hAnsi="GHEA Grapalat"/>
          <w:color w:val="000000" w:themeColor="text1"/>
          <w:lang w:val="hy-AM"/>
        </w:rPr>
        <w:t>Վերականգնման և վերասոցիալականացման աստիճանական իրականացման համար անհրաժեշտ է իրականացնել հետևյալ քայլերը՝</w:t>
      </w:r>
    </w:p>
    <w:p w:rsidR="00410710" w:rsidRPr="00873DE1" w:rsidRDefault="002818E4"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1) դատապարտյալի ռիսկերի և կարիքների գնահատում </w:t>
      </w:r>
      <w:r w:rsidR="006B5A15" w:rsidRPr="00873DE1">
        <w:rPr>
          <w:rFonts w:ascii="GHEA Grapalat" w:hAnsi="GHEA Grapalat"/>
          <w:color w:val="000000" w:themeColor="text1"/>
          <w:lang w:val="hy-AM"/>
        </w:rPr>
        <w:t xml:space="preserve">ՔԿՀ </w:t>
      </w:r>
      <w:r w:rsidRPr="00873DE1">
        <w:rPr>
          <w:rFonts w:ascii="GHEA Grapalat" w:hAnsi="GHEA Grapalat"/>
          <w:color w:val="000000" w:themeColor="text1"/>
          <w:lang w:val="hy-AM"/>
        </w:rPr>
        <w:t>ընդունվելուց անմիջապես հետո</w:t>
      </w:r>
      <w:r w:rsidR="0053312D" w:rsidRPr="00873DE1">
        <w:rPr>
          <w:rFonts w:ascii="GHEA Grapalat" w:hAnsi="GHEA Grapalat"/>
          <w:color w:val="000000" w:themeColor="text1"/>
          <w:lang w:val="hy-AM"/>
        </w:rPr>
        <w:t>, որը պետք է</w:t>
      </w:r>
      <w:r w:rsidRPr="00873DE1">
        <w:rPr>
          <w:rFonts w:ascii="GHEA Grapalat" w:hAnsi="GHEA Grapalat"/>
          <w:color w:val="000000" w:themeColor="text1"/>
          <w:lang w:val="hy-AM"/>
        </w:rPr>
        <w:t xml:space="preserve"> կրի շարունակական բնույթ</w:t>
      </w:r>
      <w:r w:rsidR="006B5A15" w:rsidRPr="00873DE1">
        <w:rPr>
          <w:rFonts w:ascii="GHEA Grapalat" w:hAnsi="GHEA Grapalat"/>
          <w:color w:val="000000" w:themeColor="text1"/>
          <w:lang w:val="hy-AM"/>
        </w:rPr>
        <w:t>,</w:t>
      </w:r>
    </w:p>
    <w:p w:rsidR="00410710" w:rsidRPr="00873DE1" w:rsidRDefault="002818E4"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2) </w:t>
      </w:r>
      <w:r w:rsidR="006B5A15"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ների տարբեր անվտանգային գոտիներ</w:t>
      </w:r>
      <w:r w:rsidR="00CD41B6" w:rsidRPr="00873DE1">
        <w:rPr>
          <w:rFonts w:ascii="GHEA Grapalat" w:hAnsi="GHEA Grapalat"/>
          <w:color w:val="000000" w:themeColor="text1"/>
          <w:lang w:val="hy-AM"/>
        </w:rPr>
        <w:t xml:space="preserve"> տեղավորելը</w:t>
      </w:r>
      <w:r w:rsidR="00410710" w:rsidRPr="00873DE1">
        <w:rPr>
          <w:rFonts w:ascii="GHEA Grapalat" w:hAnsi="GHEA Grapalat"/>
          <w:color w:val="000000" w:themeColor="text1"/>
          <w:lang w:val="hy-AM"/>
        </w:rPr>
        <w:t xml:space="preserve">՝ հիմնված այնպիսի գործոնների վրա, ինչպիսիք են՝ փախուստի և </w:t>
      </w:r>
      <w:r w:rsidR="00CD41B6" w:rsidRPr="00873DE1">
        <w:rPr>
          <w:rFonts w:ascii="GHEA Grapalat" w:hAnsi="GHEA Grapalat"/>
          <w:color w:val="000000" w:themeColor="text1"/>
          <w:lang w:val="hy-AM"/>
        </w:rPr>
        <w:t>կոնֆլիկտներ</w:t>
      </w:r>
      <w:r w:rsidR="00410710" w:rsidRPr="00873DE1">
        <w:rPr>
          <w:rFonts w:ascii="GHEA Grapalat" w:hAnsi="GHEA Grapalat"/>
          <w:color w:val="000000" w:themeColor="text1"/>
          <w:lang w:val="hy-AM"/>
        </w:rPr>
        <w:t>ի ռիսկը, դատապարտյալների՝ պատշաճ վերաինտեգրվելու հնարավորությունը և պատժի կատարման փուլը</w:t>
      </w:r>
      <w:r w:rsidR="00B868ED" w:rsidRPr="00873DE1">
        <w:rPr>
          <w:rFonts w:ascii="GHEA Grapalat" w:hAnsi="GHEA Grapalat"/>
          <w:color w:val="000000" w:themeColor="text1"/>
          <w:lang w:val="hy-AM"/>
        </w:rPr>
        <w:t>,</w:t>
      </w:r>
    </w:p>
    <w:p w:rsidR="00410710" w:rsidRPr="00873DE1" w:rsidRDefault="00410710" w:rsidP="003760EF">
      <w:pPr>
        <w:tabs>
          <w:tab w:val="left" w:pos="0"/>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3</w:t>
      </w:r>
      <w:r w:rsidR="0047513B" w:rsidRPr="00873DE1">
        <w:rPr>
          <w:rFonts w:ascii="GHEA Grapalat" w:hAnsi="GHEA Grapalat"/>
          <w:color w:val="000000" w:themeColor="text1"/>
          <w:lang w:val="hy-AM"/>
        </w:rPr>
        <w:t xml:space="preserve">) </w:t>
      </w:r>
      <w:r w:rsidR="00746232" w:rsidRPr="00873DE1">
        <w:rPr>
          <w:rFonts w:ascii="GHEA Grapalat" w:hAnsi="GHEA Grapalat"/>
          <w:color w:val="000000" w:themeColor="text1"/>
          <w:lang w:val="hy-AM"/>
        </w:rPr>
        <w:t>պ</w:t>
      </w:r>
      <w:r w:rsidRPr="00873DE1">
        <w:rPr>
          <w:rFonts w:ascii="GHEA Grapalat" w:hAnsi="GHEA Grapalat"/>
          <w:color w:val="000000" w:themeColor="text1"/>
          <w:lang w:val="hy-AM"/>
        </w:rPr>
        <w:t>ատժի կատարման անհատական պլանավորում, որը պետք է իրականացվի պատժի</w:t>
      </w:r>
      <w:r w:rsidR="00B11A5D"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կրման ընթացքում</w:t>
      </w:r>
      <w:r w:rsidR="0053312D" w:rsidRPr="00873DE1">
        <w:rPr>
          <w:rFonts w:ascii="GHEA Grapalat" w:hAnsi="GHEA Grapalat"/>
          <w:color w:val="000000" w:themeColor="text1"/>
          <w:lang w:val="hy-AM"/>
        </w:rPr>
        <w:t>,</w:t>
      </w:r>
      <w:r w:rsidR="00584E46" w:rsidRPr="00873DE1">
        <w:rPr>
          <w:rFonts w:ascii="GHEA Grapalat" w:hAnsi="GHEA Grapalat"/>
          <w:color w:val="000000" w:themeColor="text1"/>
          <w:lang w:val="hy-AM"/>
        </w:rPr>
        <w:t xml:space="preserve"> </w:t>
      </w:r>
      <w:r w:rsidR="00B868ED" w:rsidRPr="00873DE1">
        <w:rPr>
          <w:rFonts w:ascii="GHEA Grapalat" w:hAnsi="GHEA Grapalat"/>
          <w:color w:val="000000" w:themeColor="text1"/>
          <w:lang w:val="hy-AM"/>
        </w:rPr>
        <w:t>և որին</w:t>
      </w:r>
      <w:r w:rsidR="00D27E3F" w:rsidRPr="00873DE1">
        <w:rPr>
          <w:rFonts w:ascii="GHEA Grapalat" w:hAnsi="GHEA Grapalat"/>
          <w:color w:val="000000" w:themeColor="text1"/>
          <w:lang w:val="hy-AM"/>
        </w:rPr>
        <w:t xml:space="preserve"> արդյունավետ կլինի ներգրավ</w:t>
      </w:r>
      <w:r w:rsidRPr="00873DE1">
        <w:rPr>
          <w:rFonts w:ascii="GHEA Grapalat" w:hAnsi="GHEA Grapalat"/>
          <w:color w:val="000000" w:themeColor="text1"/>
          <w:lang w:val="hy-AM"/>
        </w:rPr>
        <w:t xml:space="preserve">ել </w:t>
      </w:r>
      <w:r w:rsidR="004B42E1" w:rsidRPr="00873DE1">
        <w:rPr>
          <w:rFonts w:ascii="GHEA Grapalat" w:hAnsi="GHEA Grapalat"/>
          <w:color w:val="000000" w:themeColor="text1"/>
          <w:lang w:val="hy-AM"/>
        </w:rPr>
        <w:t>Պ</w:t>
      </w:r>
      <w:r w:rsidRPr="00873DE1">
        <w:rPr>
          <w:rFonts w:ascii="GHEA Grapalat" w:hAnsi="GHEA Grapalat"/>
          <w:color w:val="000000" w:themeColor="text1"/>
          <w:lang w:val="hy-AM"/>
        </w:rPr>
        <w:t xml:space="preserve">րոբացիայի </w:t>
      </w:r>
      <w:r w:rsidR="004B42E1" w:rsidRPr="00873DE1">
        <w:rPr>
          <w:rFonts w:ascii="GHEA Grapalat" w:hAnsi="GHEA Grapalat"/>
          <w:color w:val="000000" w:themeColor="text1"/>
          <w:lang w:val="hy-AM"/>
        </w:rPr>
        <w:t xml:space="preserve">ծառայության </w:t>
      </w:r>
      <w:r w:rsidRPr="00873DE1">
        <w:rPr>
          <w:rFonts w:ascii="GHEA Grapalat" w:hAnsi="GHEA Grapalat"/>
          <w:color w:val="000000" w:themeColor="text1"/>
          <w:lang w:val="hy-AM"/>
        </w:rPr>
        <w:t>ներկայացուցիչ</w:t>
      </w:r>
      <w:r w:rsidR="00674CFF" w:rsidRPr="00873DE1">
        <w:rPr>
          <w:rFonts w:ascii="GHEA Grapalat" w:hAnsi="GHEA Grapalat"/>
          <w:color w:val="000000" w:themeColor="text1"/>
          <w:lang w:val="hy-AM"/>
        </w:rPr>
        <w:t>,</w:t>
      </w:r>
    </w:p>
    <w:p w:rsidR="00410710" w:rsidRPr="00873DE1" w:rsidRDefault="0041071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4</w:t>
      </w:r>
      <w:r w:rsidR="000A075B" w:rsidRPr="00873DE1">
        <w:rPr>
          <w:rFonts w:ascii="GHEA Grapalat" w:hAnsi="GHEA Grapalat"/>
          <w:color w:val="000000" w:themeColor="text1"/>
          <w:lang w:val="hy-AM"/>
        </w:rPr>
        <w:t>)</w:t>
      </w:r>
      <w:r w:rsidR="00A42434" w:rsidRPr="00873DE1">
        <w:rPr>
          <w:rFonts w:ascii="GHEA Grapalat" w:hAnsi="GHEA Grapalat"/>
          <w:color w:val="000000" w:themeColor="text1"/>
          <w:lang w:val="hy-AM"/>
        </w:rPr>
        <w:t xml:space="preserve"> </w:t>
      </w:r>
      <w:r w:rsidR="00746232" w:rsidRPr="00873DE1">
        <w:rPr>
          <w:rFonts w:ascii="GHEA Grapalat" w:hAnsi="GHEA Grapalat"/>
          <w:color w:val="000000" w:themeColor="text1"/>
          <w:lang w:val="hy-AM"/>
        </w:rPr>
        <w:t>դ</w:t>
      </w:r>
      <w:r w:rsidRPr="00873DE1">
        <w:rPr>
          <w:rFonts w:ascii="GHEA Grapalat" w:hAnsi="GHEA Grapalat"/>
          <w:color w:val="000000" w:themeColor="text1"/>
          <w:lang w:val="hy-AM"/>
        </w:rPr>
        <w:t xml:space="preserve">ասընթացներին կամ վերաինտեգրման ծրագրերին մասնակցելու դատապարտյալների հնարավորությունը: </w:t>
      </w:r>
    </w:p>
    <w:p w:rsidR="00333A66" w:rsidRPr="00873DE1" w:rsidRDefault="00333A66" w:rsidP="003760EF">
      <w:pPr>
        <w:tabs>
          <w:tab w:val="left" w:pos="0"/>
          <w:tab w:val="left" w:pos="709"/>
          <w:tab w:val="left" w:pos="851"/>
        </w:tabs>
        <w:ind w:firstLine="360"/>
        <w:jc w:val="both"/>
        <w:rPr>
          <w:rFonts w:ascii="GHEA Grapalat" w:hAnsi="GHEA Grapalat"/>
          <w:color w:val="000000" w:themeColor="text1"/>
          <w:lang w:val="hy-AM"/>
        </w:rPr>
      </w:pPr>
    </w:p>
    <w:p w:rsidR="00641FB5" w:rsidRPr="00873DE1" w:rsidRDefault="000D2EE7" w:rsidP="003760EF">
      <w:pPr>
        <w:pStyle w:val="Heading3"/>
        <w:numPr>
          <w:ilvl w:val="0"/>
          <w:numId w:val="5"/>
        </w:numPr>
        <w:tabs>
          <w:tab w:val="left" w:pos="0"/>
        </w:tabs>
        <w:spacing w:before="0"/>
        <w:ind w:left="504" w:hanging="144"/>
        <w:rPr>
          <w:rFonts w:ascii="GHEA Grapalat" w:hAnsi="GHEA Grapalat"/>
          <w:color w:val="000000" w:themeColor="text1"/>
        </w:rPr>
      </w:pPr>
      <w:bookmarkStart w:id="73" w:name="_Toc127451028"/>
      <w:bookmarkStart w:id="74" w:name="_Toc125591744"/>
      <w:bookmarkStart w:id="75" w:name="_Toc126935754"/>
      <w:bookmarkStart w:id="76" w:name="_Toc126957861"/>
      <w:bookmarkStart w:id="77" w:name="_Toc127045665"/>
      <w:bookmarkStart w:id="78" w:name="_Toc127364992"/>
      <w:bookmarkStart w:id="79" w:name="_Toc148556238"/>
      <w:r w:rsidRPr="00873DE1">
        <w:rPr>
          <w:rFonts w:ascii="GHEA Grapalat" w:hAnsi="GHEA Grapalat"/>
          <w:color w:val="000000" w:themeColor="text1"/>
          <w:lang w:val="hy-AM"/>
        </w:rPr>
        <w:lastRenderedPageBreak/>
        <w:t xml:space="preserve">Քրեակատարողական հիմնարկներում </w:t>
      </w:r>
      <w:r w:rsidRPr="00873DE1">
        <w:rPr>
          <w:rFonts w:ascii="GHEA Grapalat" w:hAnsi="GHEA Grapalat"/>
          <w:color w:val="000000" w:themeColor="text1"/>
          <w:lang w:val="en-US"/>
        </w:rPr>
        <w:t>ա</w:t>
      </w:r>
      <w:r w:rsidR="00410710" w:rsidRPr="00873DE1">
        <w:rPr>
          <w:rFonts w:ascii="GHEA Grapalat" w:hAnsi="GHEA Grapalat"/>
          <w:color w:val="000000" w:themeColor="text1"/>
          <w:lang w:val="hy-AM"/>
        </w:rPr>
        <w:t>րտախցային</w:t>
      </w:r>
      <w:r w:rsidR="00B11A5D" w:rsidRPr="00873DE1">
        <w:rPr>
          <w:rFonts w:ascii="GHEA Grapalat" w:hAnsi="GHEA Grapalat"/>
          <w:color w:val="000000" w:themeColor="text1"/>
          <w:lang w:val="en-US"/>
        </w:rPr>
        <w:t xml:space="preserve"> </w:t>
      </w:r>
      <w:r w:rsidR="00410710" w:rsidRPr="00873DE1">
        <w:rPr>
          <w:rFonts w:ascii="GHEA Grapalat" w:hAnsi="GHEA Grapalat"/>
          <w:color w:val="000000" w:themeColor="text1"/>
          <w:lang w:val="hy-AM"/>
        </w:rPr>
        <w:t>զբաղվածության բարելավում</w:t>
      </w:r>
      <w:bookmarkEnd w:id="73"/>
      <w:bookmarkEnd w:id="74"/>
      <w:bookmarkEnd w:id="75"/>
      <w:bookmarkEnd w:id="76"/>
      <w:bookmarkEnd w:id="77"/>
      <w:bookmarkEnd w:id="78"/>
      <w:bookmarkEnd w:id="79"/>
    </w:p>
    <w:p w:rsidR="00641FB5" w:rsidRPr="00873DE1" w:rsidRDefault="00641FB5" w:rsidP="003760EF">
      <w:pPr>
        <w:tabs>
          <w:tab w:val="left" w:pos="0"/>
        </w:tabs>
        <w:jc w:val="both"/>
        <w:rPr>
          <w:rFonts w:ascii="GHEA Grapalat" w:hAnsi="GHEA Grapalat"/>
          <w:color w:val="000000" w:themeColor="text1"/>
        </w:rPr>
      </w:pPr>
    </w:p>
    <w:p w:rsidR="00746232" w:rsidRPr="00873DE1" w:rsidRDefault="00CD67D0" w:rsidP="003760EF">
      <w:pPr>
        <w:tabs>
          <w:tab w:val="left" w:pos="0"/>
          <w:tab w:val="left" w:pos="851"/>
        </w:tabs>
        <w:ind w:firstLine="360"/>
        <w:jc w:val="both"/>
        <w:rPr>
          <w:rFonts w:ascii="GHEA Grapalat" w:hAnsi="GHEA Grapalat" w:cs="Arial"/>
          <w:noProof/>
          <w:color w:val="000000" w:themeColor="text1"/>
          <w:shd w:val="clear" w:color="auto" w:fill="FFFFFF"/>
          <w:lang w:val="hy-AM"/>
        </w:rPr>
      </w:pPr>
      <w:r w:rsidRPr="00873DE1">
        <w:rPr>
          <w:rFonts w:ascii="GHEA Grapalat" w:hAnsi="GHEA Grapalat" w:cs="Arial"/>
          <w:noProof/>
          <w:color w:val="000000" w:themeColor="text1"/>
          <w:shd w:val="clear" w:color="auto" w:fill="FFFFFF"/>
          <w:lang w:val="en-US"/>
        </w:rPr>
        <w:t>34.</w:t>
      </w:r>
      <w:r w:rsidR="00EE2575" w:rsidRPr="00873DE1">
        <w:rPr>
          <w:rFonts w:ascii="GHEA Grapalat" w:hAnsi="GHEA Grapalat" w:cs="Arial"/>
          <w:noProof/>
          <w:color w:val="000000" w:themeColor="text1"/>
          <w:shd w:val="clear" w:color="auto" w:fill="FFFFFF"/>
          <w:lang w:val="en-US"/>
        </w:rPr>
        <w:t xml:space="preserve"> </w:t>
      </w:r>
      <w:r w:rsidR="00410710" w:rsidRPr="00873DE1">
        <w:rPr>
          <w:rFonts w:ascii="GHEA Grapalat" w:hAnsi="GHEA Grapalat" w:cs="Arial"/>
          <w:noProof/>
          <w:color w:val="000000" w:themeColor="text1"/>
          <w:shd w:val="clear" w:color="auto" w:fill="FFFFFF"/>
          <w:lang w:val="hy-AM"/>
        </w:rPr>
        <w:t xml:space="preserve">Պետք է </w:t>
      </w:r>
      <w:r w:rsidR="00A42784" w:rsidRPr="00873DE1">
        <w:rPr>
          <w:rFonts w:ascii="GHEA Grapalat" w:hAnsi="GHEA Grapalat" w:cs="Arial"/>
          <w:noProof/>
          <w:color w:val="000000" w:themeColor="text1"/>
          <w:shd w:val="clear" w:color="auto" w:fill="FFFFFF"/>
          <w:lang w:val="en-US"/>
        </w:rPr>
        <w:t xml:space="preserve">անհրաժեշտ քայլեր </w:t>
      </w:r>
      <w:r w:rsidR="00410710" w:rsidRPr="00873DE1">
        <w:rPr>
          <w:rFonts w:ascii="GHEA Grapalat" w:hAnsi="GHEA Grapalat" w:cs="Sylfaen"/>
          <w:noProof/>
          <w:color w:val="000000" w:themeColor="text1"/>
          <w:shd w:val="clear" w:color="auto" w:fill="FFFFFF"/>
          <w:lang w:val="hy-AM"/>
        </w:rPr>
        <w:t xml:space="preserve">ձեռնարկվեն </w:t>
      </w:r>
      <w:r w:rsidR="006B5A15" w:rsidRPr="00873DE1">
        <w:rPr>
          <w:rFonts w:ascii="GHEA Grapalat" w:hAnsi="GHEA Grapalat"/>
          <w:color w:val="000000" w:themeColor="text1"/>
          <w:lang w:val="en-US"/>
        </w:rPr>
        <w:t>ՔԿՀ-</w:t>
      </w:r>
      <w:r w:rsidR="00410710" w:rsidRPr="00873DE1">
        <w:rPr>
          <w:rFonts w:ascii="GHEA Grapalat" w:hAnsi="GHEA Grapalat" w:cs="Sylfaen"/>
          <w:noProof/>
          <w:color w:val="000000" w:themeColor="text1"/>
          <w:shd w:val="clear" w:color="auto" w:fill="FFFFFF"/>
          <w:lang w:val="hy-AM"/>
        </w:rPr>
        <w:t>ներում</w:t>
      </w:r>
      <w:r w:rsidR="00EF138A" w:rsidRPr="00873DE1">
        <w:rPr>
          <w:rFonts w:ascii="GHEA Grapalat" w:hAnsi="GHEA Grapalat" w:cs="Sylfaen"/>
          <w:noProof/>
          <w:color w:val="000000" w:themeColor="text1"/>
          <w:shd w:val="clear" w:color="auto" w:fill="FFFFFF"/>
          <w:lang w:val="en-US"/>
        </w:rPr>
        <w:t xml:space="preserve"> </w:t>
      </w:r>
      <w:r w:rsidR="008C2E0E" w:rsidRPr="00873DE1">
        <w:rPr>
          <w:rFonts w:ascii="GHEA Grapalat" w:hAnsi="GHEA Grapalat" w:cs="Sylfaen"/>
          <w:noProof/>
          <w:color w:val="000000" w:themeColor="text1"/>
          <w:shd w:val="clear" w:color="auto" w:fill="FFFFFF"/>
          <w:lang w:val="hy-AM"/>
        </w:rPr>
        <w:t>կալանավորված</w:t>
      </w:r>
      <w:r w:rsidR="00EF138A" w:rsidRPr="00873DE1">
        <w:rPr>
          <w:rFonts w:ascii="GHEA Grapalat" w:hAnsi="GHEA Grapalat" w:cs="Sylfaen"/>
          <w:noProof/>
          <w:color w:val="000000" w:themeColor="text1"/>
          <w:shd w:val="clear" w:color="auto" w:fill="FFFFFF"/>
          <w:lang w:val="en-US"/>
        </w:rPr>
        <w:t xml:space="preserve"> </w:t>
      </w:r>
      <w:r w:rsidR="008C2E0E" w:rsidRPr="00873DE1">
        <w:rPr>
          <w:rFonts w:ascii="GHEA Grapalat" w:hAnsi="GHEA Grapalat" w:cs="Sylfaen"/>
          <w:noProof/>
          <w:color w:val="000000" w:themeColor="text1"/>
          <w:shd w:val="clear" w:color="auto" w:fill="FFFFFF"/>
          <w:lang w:val="hy-AM"/>
        </w:rPr>
        <w:t xml:space="preserve">անձանց և </w:t>
      </w:r>
      <w:r w:rsidR="00410710" w:rsidRPr="00873DE1">
        <w:rPr>
          <w:rFonts w:ascii="GHEA Grapalat" w:hAnsi="GHEA Grapalat" w:cs="Sylfaen"/>
          <w:noProof/>
          <w:color w:val="000000" w:themeColor="text1"/>
          <w:shd w:val="clear" w:color="auto" w:fill="FFFFFF"/>
          <w:lang w:val="hy-AM"/>
        </w:rPr>
        <w:t>դատապարտյալների</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վերաինտեգրման,</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արտախցային</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զբաղվածության խթանման ուղղությամբ</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Arial"/>
          <w:noProof/>
          <w:color w:val="000000" w:themeColor="text1"/>
          <w:shd w:val="clear" w:color="auto" w:fill="FFFFFF"/>
          <w:lang w:val="hy-AM"/>
        </w:rPr>
        <w:t>(</w:t>
      </w:r>
      <w:r w:rsidR="00410710" w:rsidRPr="00873DE1">
        <w:rPr>
          <w:rFonts w:ascii="GHEA Grapalat" w:hAnsi="GHEA Grapalat" w:cs="Sylfaen"/>
          <w:noProof/>
          <w:color w:val="000000" w:themeColor="text1"/>
          <w:shd w:val="clear" w:color="auto" w:fill="FFFFFF"/>
          <w:lang w:val="hy-AM"/>
        </w:rPr>
        <w:t>օրինակ՝</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աշխատանք</w:t>
      </w:r>
      <w:r w:rsidR="00410710" w:rsidRPr="00873DE1">
        <w:rPr>
          <w:rFonts w:ascii="GHEA Grapalat" w:hAnsi="GHEA Grapalat" w:cs="Arial"/>
          <w:noProof/>
          <w:color w:val="000000" w:themeColor="text1"/>
          <w:shd w:val="clear" w:color="auto" w:fill="FFFFFF"/>
          <w:lang w:val="hy-AM"/>
        </w:rPr>
        <w:t xml:space="preserve">, </w:t>
      </w:r>
      <w:r w:rsidR="00410710" w:rsidRPr="00873DE1">
        <w:rPr>
          <w:rFonts w:ascii="GHEA Grapalat" w:hAnsi="GHEA Grapalat" w:cs="Sylfaen"/>
          <w:noProof/>
          <w:color w:val="000000" w:themeColor="text1"/>
          <w:shd w:val="clear" w:color="auto" w:fill="FFFFFF"/>
          <w:lang w:val="hy-AM"/>
        </w:rPr>
        <w:t>ակտիվ</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մասնակցություն</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սպորտային</w:t>
      </w:r>
      <w:r w:rsidR="00410710" w:rsidRPr="00873DE1">
        <w:rPr>
          <w:rFonts w:ascii="GHEA Grapalat" w:hAnsi="GHEA Grapalat" w:cs="Arial"/>
          <w:noProof/>
          <w:color w:val="000000" w:themeColor="text1"/>
          <w:shd w:val="clear" w:color="auto" w:fill="FFFFFF"/>
          <w:lang w:val="hy-AM"/>
        </w:rPr>
        <w:t xml:space="preserve">, </w:t>
      </w:r>
      <w:r w:rsidR="00410710" w:rsidRPr="00873DE1">
        <w:rPr>
          <w:rFonts w:ascii="GHEA Grapalat" w:hAnsi="GHEA Grapalat" w:cs="Sylfaen"/>
          <w:noProof/>
          <w:color w:val="000000" w:themeColor="text1"/>
          <w:shd w:val="clear" w:color="auto" w:fill="FFFFFF"/>
          <w:lang w:val="hy-AM"/>
        </w:rPr>
        <w:t>մշակութային</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միջոցառումներին</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և</w:t>
      </w:r>
      <w:r w:rsidR="00EF138A"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այլն</w:t>
      </w:r>
      <w:r w:rsidR="00410710" w:rsidRPr="00873DE1">
        <w:rPr>
          <w:rFonts w:ascii="GHEA Grapalat" w:hAnsi="GHEA Grapalat" w:cs="Arial"/>
          <w:noProof/>
          <w:color w:val="000000" w:themeColor="text1"/>
          <w:shd w:val="clear" w:color="auto" w:fill="FFFFFF"/>
          <w:lang w:val="hy-AM"/>
        </w:rPr>
        <w:t xml:space="preserve">): </w:t>
      </w:r>
      <w:r w:rsidR="00577CA5" w:rsidRPr="00873DE1">
        <w:rPr>
          <w:rFonts w:ascii="GHEA Grapalat" w:hAnsi="GHEA Grapalat" w:cs="Arial"/>
          <w:noProof/>
          <w:color w:val="000000" w:themeColor="text1"/>
          <w:shd w:val="clear" w:color="auto" w:fill="FFFFFF"/>
          <w:lang w:val="en-US"/>
        </w:rPr>
        <w:t>Ա</w:t>
      </w:r>
      <w:r w:rsidR="00410710" w:rsidRPr="00873DE1">
        <w:rPr>
          <w:rFonts w:ascii="GHEA Grapalat" w:hAnsi="GHEA Grapalat" w:cs="Arial"/>
          <w:noProof/>
          <w:color w:val="000000" w:themeColor="text1"/>
          <w:shd w:val="clear" w:color="auto" w:fill="FFFFFF"/>
          <w:lang w:val="hy-AM"/>
        </w:rPr>
        <w:t xml:space="preserve">շխատանքային զբաղվածության ապահովման համար </w:t>
      </w:r>
      <w:r w:rsidR="00410710" w:rsidRPr="00873DE1">
        <w:rPr>
          <w:rFonts w:ascii="GHEA Grapalat" w:hAnsi="GHEA Grapalat" w:cs="Sylfaen"/>
          <w:noProof/>
          <w:color w:val="000000" w:themeColor="text1"/>
          <w:shd w:val="clear" w:color="auto" w:fill="FFFFFF"/>
          <w:lang w:val="hy-AM"/>
        </w:rPr>
        <w:t>առավել</w:t>
      </w:r>
      <w:r w:rsidR="00A42434"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նպատակահարմար</w:t>
      </w:r>
      <w:r w:rsidR="00410710" w:rsidRPr="00873DE1">
        <w:rPr>
          <w:rFonts w:ascii="GHEA Grapalat" w:hAnsi="GHEA Grapalat" w:cs="Arial"/>
          <w:noProof/>
          <w:color w:val="000000" w:themeColor="text1"/>
          <w:shd w:val="clear" w:color="auto" w:fill="FFFFFF"/>
          <w:lang w:val="hy-AM"/>
        </w:rPr>
        <w:t xml:space="preserve"> է </w:t>
      </w:r>
      <w:r w:rsidR="00410710" w:rsidRPr="00873DE1">
        <w:rPr>
          <w:rFonts w:ascii="GHEA Grapalat" w:hAnsi="GHEA Grapalat" w:cs="Sylfaen"/>
          <w:noProof/>
          <w:color w:val="000000" w:themeColor="text1"/>
          <w:shd w:val="clear" w:color="auto" w:fill="FFFFFF"/>
          <w:lang w:val="hy-AM"/>
        </w:rPr>
        <w:t xml:space="preserve">դիտարկել </w:t>
      </w:r>
      <w:r w:rsidR="006B5A15" w:rsidRPr="00873DE1">
        <w:rPr>
          <w:rFonts w:ascii="GHEA Grapalat" w:hAnsi="GHEA Grapalat"/>
          <w:color w:val="000000" w:themeColor="text1"/>
          <w:lang w:val="en-US"/>
        </w:rPr>
        <w:t>ՔԿՀ-</w:t>
      </w:r>
      <w:r w:rsidR="00410710" w:rsidRPr="00873DE1">
        <w:rPr>
          <w:rFonts w:ascii="GHEA Grapalat" w:hAnsi="GHEA Grapalat" w:cs="Arial"/>
          <w:noProof/>
          <w:color w:val="000000" w:themeColor="text1"/>
          <w:shd w:val="clear" w:color="auto" w:fill="FFFFFF"/>
          <w:lang w:val="hy-AM"/>
        </w:rPr>
        <w:t xml:space="preserve">ներում </w:t>
      </w:r>
      <w:r w:rsidR="00410710" w:rsidRPr="00873DE1">
        <w:rPr>
          <w:rFonts w:ascii="GHEA Grapalat" w:hAnsi="GHEA Grapalat" w:cs="Sylfaen"/>
          <w:noProof/>
          <w:color w:val="000000" w:themeColor="text1"/>
          <w:shd w:val="clear" w:color="auto" w:fill="FFFFFF"/>
          <w:lang w:val="hy-AM"/>
        </w:rPr>
        <w:t>փոքր</w:t>
      </w:r>
      <w:r w:rsidR="00A42434"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արտադրական</w:t>
      </w:r>
      <w:r w:rsidR="00A42434"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գործունեության</w:t>
      </w:r>
      <w:r w:rsidR="00A42434" w:rsidRPr="00873DE1">
        <w:rPr>
          <w:rFonts w:ascii="GHEA Grapalat" w:hAnsi="GHEA Grapalat" w:cs="Sylfaen"/>
          <w:noProof/>
          <w:color w:val="000000" w:themeColor="text1"/>
          <w:shd w:val="clear" w:color="auto" w:fill="FFFFFF"/>
          <w:lang w:val="en-US"/>
        </w:rPr>
        <w:t xml:space="preserve"> </w:t>
      </w:r>
      <w:r w:rsidR="00410710" w:rsidRPr="00873DE1">
        <w:rPr>
          <w:rFonts w:ascii="GHEA Grapalat" w:hAnsi="GHEA Grapalat" w:cs="Sylfaen"/>
          <w:noProof/>
          <w:color w:val="000000" w:themeColor="text1"/>
          <w:shd w:val="clear" w:color="auto" w:fill="FFFFFF"/>
          <w:lang w:val="hy-AM"/>
        </w:rPr>
        <w:t>խթանման հնարավորությունը։</w:t>
      </w:r>
      <w:r w:rsidR="00884F6A" w:rsidRPr="00873DE1">
        <w:rPr>
          <w:rFonts w:ascii="GHEA Grapalat" w:hAnsi="GHEA Grapalat" w:cs="Sylfaen"/>
          <w:noProof/>
          <w:color w:val="000000" w:themeColor="text1"/>
          <w:shd w:val="clear" w:color="auto" w:fill="FFFFFF"/>
          <w:lang w:val="en-US"/>
        </w:rPr>
        <w:t xml:space="preserve"> </w:t>
      </w:r>
      <w:r w:rsidR="00A42784" w:rsidRPr="00873DE1">
        <w:rPr>
          <w:rFonts w:ascii="GHEA Grapalat" w:hAnsi="GHEA Grapalat" w:cs="Arial"/>
          <w:noProof/>
          <w:color w:val="000000" w:themeColor="text1"/>
          <w:shd w:val="clear" w:color="auto" w:fill="FFFFFF"/>
          <w:lang w:val="hy-AM"/>
        </w:rPr>
        <w:t xml:space="preserve">Անհրաժեշտ </w:t>
      </w:r>
      <w:r w:rsidR="00410710" w:rsidRPr="00873DE1">
        <w:rPr>
          <w:rFonts w:ascii="GHEA Grapalat" w:hAnsi="GHEA Grapalat" w:cs="Arial"/>
          <w:noProof/>
          <w:color w:val="000000" w:themeColor="text1"/>
          <w:shd w:val="clear" w:color="auto" w:fill="FFFFFF"/>
          <w:lang w:val="hy-AM"/>
        </w:rPr>
        <w:t xml:space="preserve">է քննարկել բիզնես միջավայրի համար առողջ պայմաններ ստեղծելու հնարավորությունները, </w:t>
      </w:r>
      <w:r w:rsidR="006B5A15" w:rsidRPr="00873DE1">
        <w:rPr>
          <w:rFonts w:ascii="GHEA Grapalat" w:hAnsi="GHEA Grapalat"/>
          <w:color w:val="000000" w:themeColor="text1"/>
          <w:lang w:val="en-US"/>
        </w:rPr>
        <w:t>ՔԿՀ-</w:t>
      </w:r>
      <w:r w:rsidR="00410710" w:rsidRPr="00873DE1">
        <w:rPr>
          <w:rFonts w:ascii="GHEA Grapalat" w:hAnsi="GHEA Grapalat" w:cs="Arial"/>
          <w:noProof/>
          <w:color w:val="000000" w:themeColor="text1"/>
          <w:shd w:val="clear" w:color="auto" w:fill="FFFFFF"/>
          <w:lang w:val="hy-AM"/>
        </w:rPr>
        <w:t xml:space="preserve">ում արտադրության հիմնումը դարձնել հնարավորինս գրավիչ, որի արդյունքում հնարավոր կլինի լուծում տալ ինչպես </w:t>
      </w:r>
      <w:r w:rsidR="00F23D76" w:rsidRPr="00873DE1">
        <w:rPr>
          <w:rFonts w:ascii="GHEA Grapalat" w:hAnsi="GHEA Grapalat" w:cs="Arial"/>
          <w:noProof/>
          <w:color w:val="000000" w:themeColor="text1"/>
          <w:shd w:val="clear" w:color="auto" w:fill="FFFFFF"/>
          <w:lang w:val="hy-AM"/>
        </w:rPr>
        <w:t xml:space="preserve">կալանավորված </w:t>
      </w:r>
      <w:r w:rsidR="00FD5775" w:rsidRPr="00873DE1">
        <w:rPr>
          <w:rFonts w:ascii="GHEA Grapalat" w:hAnsi="GHEA Grapalat" w:cs="Arial"/>
          <w:noProof/>
          <w:color w:val="000000" w:themeColor="text1"/>
          <w:shd w:val="clear" w:color="auto" w:fill="FFFFFF"/>
          <w:lang w:val="hy-AM"/>
        </w:rPr>
        <w:t xml:space="preserve">անձանց և դատապարտյալների </w:t>
      </w:r>
      <w:r w:rsidR="00410710" w:rsidRPr="00873DE1">
        <w:rPr>
          <w:rFonts w:ascii="GHEA Grapalat" w:hAnsi="GHEA Grapalat" w:cs="Arial"/>
          <w:noProof/>
          <w:color w:val="000000" w:themeColor="text1"/>
          <w:shd w:val="clear" w:color="auto" w:fill="FFFFFF"/>
          <w:lang w:val="hy-AM"/>
        </w:rPr>
        <w:t>զբաղվածության, այնպես էլ արտադրանքի իրացման հիմնախնդիրներին: Անհրաժեշտ է նաև թիրախավորված վերասոցիալական միջոցառումներ և ծրագրեր մշակել նաև պրոբացիայի շահառուների համար:</w:t>
      </w:r>
    </w:p>
    <w:p w:rsidR="006E0CB5" w:rsidRPr="00873DE1" w:rsidRDefault="00CD67D0" w:rsidP="003760EF">
      <w:pPr>
        <w:tabs>
          <w:tab w:val="left" w:pos="0"/>
          <w:tab w:val="left" w:pos="851"/>
        </w:tabs>
        <w:ind w:firstLine="360"/>
        <w:jc w:val="both"/>
        <w:rPr>
          <w:rFonts w:ascii="GHEA Grapalat" w:hAnsi="GHEA Grapalat" w:cs="Arial"/>
          <w:noProof/>
          <w:color w:val="000000" w:themeColor="text1"/>
          <w:shd w:val="clear" w:color="auto" w:fill="FFFFFF"/>
          <w:lang w:val="hy-AM"/>
        </w:rPr>
      </w:pPr>
      <w:r w:rsidRPr="00873DE1">
        <w:rPr>
          <w:rFonts w:ascii="GHEA Grapalat" w:hAnsi="GHEA Grapalat"/>
          <w:color w:val="000000" w:themeColor="text1"/>
          <w:lang w:val="hy-AM"/>
        </w:rPr>
        <w:t>35.</w:t>
      </w:r>
      <w:r w:rsidR="00EE257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Հաշվի առնելով արտախցային զբաղվածությ</w:t>
      </w:r>
      <w:r w:rsidR="00784891"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ն</w:t>
      </w:r>
      <w:r w:rsidR="00784891" w:rsidRPr="00873DE1">
        <w:rPr>
          <w:rFonts w:ascii="GHEA Grapalat" w:hAnsi="GHEA Grapalat"/>
          <w:color w:val="000000" w:themeColor="text1"/>
          <w:lang w:val="hy-AM"/>
        </w:rPr>
        <w:t xml:space="preserve"> առանձնահատկություններ</w:t>
      </w:r>
      <w:r w:rsidR="00410710" w:rsidRPr="00873DE1">
        <w:rPr>
          <w:rFonts w:ascii="GHEA Grapalat" w:hAnsi="GHEA Grapalat"/>
          <w:color w:val="000000" w:themeColor="text1"/>
          <w:lang w:val="hy-AM"/>
        </w:rPr>
        <w:t>ը</w:t>
      </w:r>
      <w:r w:rsidR="00784891"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զբաղվածությ</w:t>
      </w:r>
      <w:r w:rsidR="00674CFF" w:rsidRPr="00873DE1">
        <w:rPr>
          <w:rFonts w:ascii="GHEA Grapalat" w:hAnsi="GHEA Grapalat"/>
          <w:color w:val="000000" w:themeColor="text1"/>
          <w:lang w:val="hy-AM"/>
        </w:rPr>
        <w:t>ունը լի</w:t>
      </w:r>
      <w:r w:rsidR="00410710" w:rsidRPr="00873DE1">
        <w:rPr>
          <w:rFonts w:ascii="GHEA Grapalat" w:hAnsi="GHEA Grapalat"/>
          <w:color w:val="000000" w:themeColor="text1"/>
          <w:lang w:val="hy-AM"/>
        </w:rPr>
        <w:t>ն</w:t>
      </w:r>
      <w:r w:rsidR="00674CFF" w:rsidRPr="00873DE1">
        <w:rPr>
          <w:rFonts w:ascii="GHEA Grapalat" w:hAnsi="GHEA Grapalat"/>
          <w:color w:val="000000" w:themeColor="text1"/>
          <w:lang w:val="hy-AM"/>
        </w:rPr>
        <w:t>ում է</w:t>
      </w:r>
      <w:r w:rsidR="00410710" w:rsidRPr="00873DE1">
        <w:rPr>
          <w:rFonts w:ascii="GHEA Grapalat" w:hAnsi="GHEA Grapalat"/>
          <w:color w:val="000000" w:themeColor="text1"/>
          <w:lang w:val="hy-AM"/>
        </w:rPr>
        <w:t xml:space="preserve"> </w:t>
      </w:r>
      <w:r w:rsidR="004E7412" w:rsidRPr="00873DE1">
        <w:rPr>
          <w:rFonts w:ascii="GHEA Grapalat" w:hAnsi="GHEA Grapalat"/>
          <w:color w:val="000000" w:themeColor="text1"/>
          <w:lang w:val="hy-AM"/>
        </w:rPr>
        <w:t xml:space="preserve">երեք </w:t>
      </w:r>
      <w:r w:rsidR="00410710" w:rsidRPr="00873DE1">
        <w:rPr>
          <w:rFonts w:ascii="GHEA Grapalat" w:hAnsi="GHEA Grapalat"/>
          <w:color w:val="000000" w:themeColor="text1"/>
          <w:lang w:val="hy-AM"/>
        </w:rPr>
        <w:t>տեսակ</w:t>
      </w:r>
      <w:r w:rsidR="00674CFF" w:rsidRPr="00873DE1">
        <w:rPr>
          <w:rFonts w:ascii="GHEA Grapalat" w:hAnsi="GHEA Grapalat"/>
          <w:color w:val="000000" w:themeColor="text1"/>
          <w:lang w:val="hy-AM"/>
        </w:rPr>
        <w:t>ի</w:t>
      </w:r>
      <w:r w:rsidR="00410710" w:rsidRPr="00873DE1">
        <w:rPr>
          <w:rFonts w:ascii="GHEA Grapalat" w:hAnsi="GHEA Grapalat"/>
          <w:color w:val="000000" w:themeColor="text1"/>
          <w:lang w:val="hy-AM"/>
        </w:rPr>
        <w:t>.</w:t>
      </w:r>
    </w:p>
    <w:p w:rsidR="00294FC6" w:rsidRPr="00873DE1" w:rsidRDefault="00746232" w:rsidP="003760EF">
      <w:pPr>
        <w:numPr>
          <w:ilvl w:val="0"/>
          <w:numId w:val="6"/>
        </w:numPr>
        <w:tabs>
          <w:tab w:val="left" w:pos="0"/>
        </w:tabs>
        <w:jc w:val="both"/>
        <w:rPr>
          <w:rFonts w:ascii="GHEA Grapalat" w:hAnsi="GHEA Grapalat"/>
          <w:color w:val="000000" w:themeColor="text1"/>
        </w:rPr>
      </w:pPr>
      <w:r w:rsidRPr="00873DE1">
        <w:rPr>
          <w:rFonts w:ascii="GHEA Grapalat" w:hAnsi="GHEA Grapalat"/>
          <w:color w:val="000000" w:themeColor="text1"/>
          <w:lang w:val="en-US"/>
        </w:rPr>
        <w:t>զ</w:t>
      </w:r>
      <w:r w:rsidR="00410710" w:rsidRPr="00873DE1">
        <w:rPr>
          <w:rFonts w:ascii="GHEA Grapalat" w:hAnsi="GHEA Grapalat"/>
          <w:color w:val="000000" w:themeColor="text1"/>
          <w:lang w:val="hy-AM"/>
        </w:rPr>
        <w:t>բաղվածություն</w:t>
      </w:r>
      <w:r w:rsidR="0000237F" w:rsidRPr="00873DE1">
        <w:rPr>
          <w:rFonts w:ascii="GHEA Grapalat" w:hAnsi="GHEA Grapalat"/>
          <w:color w:val="000000" w:themeColor="text1"/>
          <w:lang w:val="en-US"/>
        </w:rPr>
        <w:t>,</w:t>
      </w:r>
    </w:p>
    <w:p w:rsidR="006E0CB5" w:rsidRPr="00873DE1" w:rsidRDefault="00746232" w:rsidP="003760EF">
      <w:pPr>
        <w:numPr>
          <w:ilvl w:val="0"/>
          <w:numId w:val="6"/>
        </w:numPr>
        <w:tabs>
          <w:tab w:val="left" w:pos="0"/>
        </w:tabs>
        <w:jc w:val="both"/>
        <w:rPr>
          <w:rFonts w:ascii="GHEA Grapalat" w:hAnsi="GHEA Grapalat"/>
          <w:color w:val="000000" w:themeColor="text1"/>
        </w:rPr>
      </w:pPr>
      <w:r w:rsidRPr="00873DE1">
        <w:rPr>
          <w:rFonts w:ascii="GHEA Grapalat" w:hAnsi="GHEA Grapalat"/>
          <w:color w:val="000000" w:themeColor="text1"/>
          <w:lang w:val="en-US"/>
        </w:rPr>
        <w:t>կ</w:t>
      </w:r>
      <w:r w:rsidR="00410710" w:rsidRPr="00873DE1">
        <w:rPr>
          <w:rFonts w:ascii="GHEA Grapalat" w:hAnsi="GHEA Grapalat"/>
          <w:color w:val="000000" w:themeColor="text1"/>
          <w:lang w:val="hy-AM"/>
        </w:rPr>
        <w:t>րթություն</w:t>
      </w:r>
      <w:r w:rsidR="00410710" w:rsidRPr="00873DE1">
        <w:rPr>
          <w:rFonts w:ascii="GHEA Grapalat" w:hAnsi="GHEA Grapalat"/>
          <w:color w:val="000000" w:themeColor="text1"/>
        </w:rPr>
        <w:t xml:space="preserve">, </w:t>
      </w:r>
      <w:r w:rsidR="00410710" w:rsidRPr="00873DE1">
        <w:rPr>
          <w:rFonts w:ascii="GHEA Grapalat" w:hAnsi="GHEA Grapalat"/>
          <w:color w:val="000000" w:themeColor="text1"/>
          <w:lang w:val="hy-AM"/>
        </w:rPr>
        <w:t>ներառյալ</w:t>
      </w:r>
      <w:r w:rsidR="0000237F" w:rsidRPr="00873DE1">
        <w:rPr>
          <w:rFonts w:ascii="GHEA Grapalat" w:hAnsi="GHEA Grapalat"/>
          <w:color w:val="000000" w:themeColor="text1"/>
          <w:lang w:val="en-US"/>
        </w:rPr>
        <w:t>՝</w:t>
      </w:r>
      <w:r w:rsidR="00C41E84" w:rsidRPr="00873DE1">
        <w:rPr>
          <w:rFonts w:ascii="GHEA Grapalat" w:hAnsi="GHEA Grapalat"/>
          <w:color w:val="000000" w:themeColor="text1"/>
          <w:lang w:val="en-US"/>
        </w:rPr>
        <w:t xml:space="preserve"> </w:t>
      </w:r>
      <w:r w:rsidR="00410710" w:rsidRPr="00873DE1">
        <w:rPr>
          <w:rFonts w:ascii="GHEA Grapalat" w:hAnsi="GHEA Grapalat"/>
          <w:color w:val="000000" w:themeColor="text1"/>
          <w:lang w:val="hy-AM"/>
        </w:rPr>
        <w:t>մասնագիտական</w:t>
      </w:r>
      <w:r w:rsidR="00C41E84" w:rsidRPr="00873DE1">
        <w:rPr>
          <w:rFonts w:ascii="GHEA Grapalat" w:hAnsi="GHEA Grapalat"/>
          <w:color w:val="000000" w:themeColor="text1"/>
          <w:lang w:val="en-US"/>
        </w:rPr>
        <w:t xml:space="preserve"> </w:t>
      </w:r>
      <w:r w:rsidR="00410710" w:rsidRPr="00873DE1">
        <w:rPr>
          <w:rFonts w:ascii="GHEA Grapalat" w:hAnsi="GHEA Grapalat"/>
          <w:color w:val="000000" w:themeColor="text1"/>
          <w:lang w:val="hy-AM"/>
        </w:rPr>
        <w:t>վերապատրաստումները</w:t>
      </w:r>
      <w:r w:rsidR="0000237F" w:rsidRPr="00873DE1">
        <w:rPr>
          <w:rFonts w:ascii="GHEA Grapalat" w:hAnsi="GHEA Grapalat"/>
          <w:color w:val="000000" w:themeColor="text1"/>
          <w:lang w:val="en-US"/>
        </w:rPr>
        <w:t>,</w:t>
      </w:r>
    </w:p>
    <w:p w:rsidR="00744905" w:rsidRPr="00873DE1" w:rsidRDefault="00746232" w:rsidP="003760EF">
      <w:pPr>
        <w:numPr>
          <w:ilvl w:val="0"/>
          <w:numId w:val="6"/>
        </w:numPr>
        <w:tabs>
          <w:tab w:val="left" w:pos="0"/>
        </w:tabs>
        <w:jc w:val="both"/>
        <w:rPr>
          <w:rFonts w:ascii="GHEA Grapalat" w:hAnsi="GHEA Grapalat"/>
          <w:color w:val="000000" w:themeColor="text1"/>
        </w:rPr>
      </w:pPr>
      <w:r w:rsidRPr="00873DE1">
        <w:rPr>
          <w:rFonts w:ascii="GHEA Grapalat" w:hAnsi="GHEA Grapalat"/>
          <w:color w:val="000000" w:themeColor="text1"/>
        </w:rPr>
        <w:t>վ</w:t>
      </w:r>
      <w:r w:rsidR="00410710" w:rsidRPr="00873DE1">
        <w:rPr>
          <w:rFonts w:ascii="GHEA Grapalat" w:hAnsi="GHEA Grapalat"/>
          <w:color w:val="000000" w:themeColor="text1"/>
        </w:rPr>
        <w:t xml:space="preserve">երականգնողական </w:t>
      </w:r>
      <w:r w:rsidR="00410710" w:rsidRPr="00873DE1">
        <w:rPr>
          <w:rFonts w:ascii="GHEA Grapalat" w:hAnsi="GHEA Grapalat"/>
          <w:color w:val="000000" w:themeColor="text1"/>
          <w:lang w:val="hy-AM"/>
        </w:rPr>
        <w:t>ծրագրեր</w:t>
      </w:r>
      <w:r w:rsidR="00410710" w:rsidRPr="00873DE1">
        <w:rPr>
          <w:rFonts w:ascii="GHEA Grapalat" w:hAnsi="GHEA Grapalat"/>
          <w:color w:val="000000" w:themeColor="text1"/>
        </w:rPr>
        <w:t xml:space="preserve"> (</w:t>
      </w:r>
      <w:r w:rsidR="0053312D" w:rsidRPr="00873DE1">
        <w:rPr>
          <w:rFonts w:ascii="GHEA Grapalat" w:hAnsi="GHEA Grapalat"/>
          <w:color w:val="000000" w:themeColor="text1"/>
        </w:rPr>
        <w:t xml:space="preserve">թե՛ </w:t>
      </w:r>
      <w:r w:rsidR="00410710" w:rsidRPr="00873DE1">
        <w:rPr>
          <w:rFonts w:ascii="GHEA Grapalat" w:hAnsi="GHEA Grapalat"/>
          <w:color w:val="000000" w:themeColor="text1"/>
          <w:lang w:val="hy-AM"/>
        </w:rPr>
        <w:t>հավատարմագրված</w:t>
      </w:r>
      <w:r w:rsidR="00410710" w:rsidRPr="00873DE1">
        <w:rPr>
          <w:rFonts w:ascii="GHEA Grapalat" w:hAnsi="GHEA Grapalat"/>
          <w:color w:val="000000" w:themeColor="text1"/>
        </w:rPr>
        <w:t xml:space="preserve">, </w:t>
      </w:r>
      <w:r w:rsidR="00410710" w:rsidRPr="00873DE1">
        <w:rPr>
          <w:rFonts w:ascii="GHEA Grapalat" w:hAnsi="GHEA Grapalat"/>
          <w:color w:val="000000" w:themeColor="text1"/>
          <w:lang w:val="hy-AM"/>
        </w:rPr>
        <w:t>թե</w:t>
      </w:r>
      <w:r w:rsidR="0053312D" w:rsidRPr="00873DE1">
        <w:rPr>
          <w:rFonts w:ascii="GHEA Grapalat" w:hAnsi="GHEA Grapalat"/>
          <w:color w:val="000000" w:themeColor="text1"/>
          <w:lang w:val="en-US"/>
        </w:rPr>
        <w:t>՛</w:t>
      </w:r>
      <w:r w:rsidR="00410710" w:rsidRPr="00873DE1">
        <w:rPr>
          <w:rFonts w:ascii="GHEA Grapalat" w:hAnsi="GHEA Grapalat"/>
          <w:color w:val="000000" w:themeColor="text1"/>
          <w:lang w:val="hy-AM"/>
        </w:rPr>
        <w:t xml:space="preserve"> </w:t>
      </w:r>
      <w:r w:rsidR="0053312D" w:rsidRPr="00873DE1">
        <w:rPr>
          <w:rFonts w:ascii="GHEA Grapalat" w:hAnsi="GHEA Grapalat"/>
          <w:color w:val="000000" w:themeColor="text1"/>
          <w:lang w:val="en-US"/>
        </w:rPr>
        <w:t>չ</w:t>
      </w:r>
      <w:r w:rsidR="0053312D" w:rsidRPr="00873DE1">
        <w:rPr>
          <w:rFonts w:ascii="GHEA Grapalat" w:hAnsi="GHEA Grapalat"/>
          <w:color w:val="000000" w:themeColor="text1"/>
          <w:lang w:val="hy-AM"/>
        </w:rPr>
        <w:t>հավատարմագրված</w:t>
      </w:r>
      <w:r w:rsidR="00410710" w:rsidRPr="00873DE1">
        <w:rPr>
          <w:rFonts w:ascii="GHEA Grapalat" w:hAnsi="GHEA Grapalat"/>
          <w:color w:val="000000" w:themeColor="text1"/>
        </w:rPr>
        <w:t>)</w:t>
      </w:r>
      <w:r w:rsidR="00410710" w:rsidRPr="00873DE1">
        <w:rPr>
          <w:rFonts w:ascii="GHEA Grapalat" w:hAnsi="GHEA Grapalat"/>
          <w:color w:val="000000" w:themeColor="text1"/>
          <w:lang w:val="hy-AM"/>
        </w:rPr>
        <w:t>։</w:t>
      </w:r>
    </w:p>
    <w:p w:rsidR="00A95E4E"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s="Sylfaen"/>
          <w:noProof/>
          <w:color w:val="000000" w:themeColor="text1"/>
          <w:shd w:val="clear" w:color="auto" w:fill="FFFFFF"/>
          <w:lang w:val="en-US"/>
        </w:rPr>
        <w:t>36.</w:t>
      </w:r>
      <w:r w:rsidR="00EE2575" w:rsidRPr="00873DE1">
        <w:rPr>
          <w:rFonts w:ascii="GHEA Grapalat" w:hAnsi="GHEA Grapalat" w:cs="Sylfaen"/>
          <w:noProof/>
          <w:color w:val="000000" w:themeColor="text1"/>
          <w:shd w:val="clear" w:color="auto" w:fill="FFFFFF"/>
          <w:lang w:val="en-US"/>
        </w:rPr>
        <w:t xml:space="preserve"> </w:t>
      </w:r>
      <w:r w:rsidR="0000237F" w:rsidRPr="00873DE1">
        <w:rPr>
          <w:rFonts w:ascii="GHEA Grapalat" w:hAnsi="GHEA Grapalat" w:cs="Sylfaen"/>
          <w:noProof/>
          <w:color w:val="000000" w:themeColor="text1"/>
          <w:shd w:val="clear" w:color="auto" w:fill="FFFFFF"/>
          <w:lang w:val="en-US"/>
        </w:rPr>
        <w:t>Կ</w:t>
      </w:r>
      <w:r w:rsidR="0000237F" w:rsidRPr="00873DE1">
        <w:rPr>
          <w:rFonts w:ascii="GHEA Grapalat" w:hAnsi="GHEA Grapalat" w:cs="Sylfaen"/>
          <w:noProof/>
          <w:color w:val="000000" w:themeColor="text1"/>
          <w:shd w:val="clear" w:color="auto" w:fill="FFFFFF"/>
          <w:lang w:val="hy-AM"/>
        </w:rPr>
        <w:t>ալանավորված</w:t>
      </w:r>
      <w:r w:rsidR="00DF3598" w:rsidRPr="00873DE1">
        <w:rPr>
          <w:rFonts w:ascii="GHEA Grapalat" w:hAnsi="GHEA Grapalat" w:cs="Sylfaen"/>
          <w:noProof/>
          <w:color w:val="000000" w:themeColor="text1"/>
          <w:shd w:val="clear" w:color="auto" w:fill="FFFFFF"/>
          <w:lang w:val="en-US"/>
        </w:rPr>
        <w:t xml:space="preserve"> </w:t>
      </w:r>
      <w:r w:rsidR="0000237F" w:rsidRPr="00873DE1">
        <w:rPr>
          <w:rFonts w:ascii="GHEA Grapalat" w:hAnsi="GHEA Grapalat" w:cs="Sylfaen"/>
          <w:noProof/>
          <w:color w:val="000000" w:themeColor="text1"/>
          <w:shd w:val="clear" w:color="auto" w:fill="FFFFFF"/>
          <w:lang w:val="hy-AM"/>
        </w:rPr>
        <w:t>անձանց և դատապարտյալների</w:t>
      </w:r>
      <w:r w:rsidR="00410710" w:rsidRPr="00873DE1">
        <w:rPr>
          <w:rFonts w:ascii="GHEA Grapalat" w:hAnsi="GHEA Grapalat"/>
          <w:color w:val="000000" w:themeColor="text1"/>
          <w:lang w:val="hy-AM"/>
        </w:rPr>
        <w:t xml:space="preserve"> զբաղվածության, կրթության և վերականգնողական ծրագրերի</w:t>
      </w:r>
      <w:r w:rsidR="0000237F" w:rsidRPr="00873DE1">
        <w:rPr>
          <w:rFonts w:ascii="GHEA Grapalat" w:hAnsi="GHEA Grapalat"/>
          <w:color w:val="000000" w:themeColor="text1"/>
          <w:lang w:val="en-US"/>
        </w:rPr>
        <w:t>ն զուգահեռ</w:t>
      </w:r>
      <w:r w:rsidR="00410710" w:rsidRPr="00873DE1">
        <w:rPr>
          <w:rFonts w:ascii="GHEA Grapalat" w:hAnsi="GHEA Grapalat"/>
          <w:color w:val="000000" w:themeColor="text1"/>
          <w:lang w:val="hy-AM"/>
        </w:rPr>
        <w:t xml:space="preserve"> կարևոր է, որ նրանք իրենց ազատ ժամանակը հա</w:t>
      </w:r>
      <w:r w:rsidR="00CC3622" w:rsidRPr="00873DE1">
        <w:rPr>
          <w:rFonts w:ascii="GHEA Grapalat" w:hAnsi="GHEA Grapalat"/>
          <w:color w:val="000000" w:themeColor="text1"/>
          <w:lang w:val="en-US"/>
        </w:rPr>
        <w:t>նրօգուտ</w:t>
      </w:r>
      <w:r w:rsidR="00410710" w:rsidRPr="00873DE1">
        <w:rPr>
          <w:rFonts w:ascii="GHEA Grapalat" w:hAnsi="GHEA Grapalat"/>
          <w:color w:val="000000" w:themeColor="text1"/>
          <w:lang w:val="hy-AM"/>
        </w:rPr>
        <w:t xml:space="preserve"> ձևով տնօրինելու հնարավորություն ունենան: Առաջարկվում է սպորտային ժամանց, գրադարան և սեղանի խաղեր՝ որպես ձանձրույթի դեմ պայքարի միջոցներ:</w:t>
      </w:r>
    </w:p>
    <w:p w:rsidR="00265B0E"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37</w:t>
      </w:r>
      <w:r w:rsidR="00EE2575"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Ե՛վ Քրեակատարողական ծառայությունը</w:t>
      </w:r>
      <w:r w:rsidR="0053312D"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և</w:t>
      </w:r>
      <w:r w:rsidR="0053312D"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w:t>
      </w:r>
      <w:r w:rsidR="001D58D6" w:rsidRPr="00873DE1">
        <w:rPr>
          <w:rFonts w:ascii="GHEA Grapalat" w:hAnsi="GHEA Grapalat"/>
          <w:color w:val="000000" w:themeColor="text1"/>
          <w:lang w:val="hy-AM"/>
        </w:rPr>
        <w:t>«Իրավական կրթության և վերականգման ծրագրերի իրականացման կենտրոն» ՊՈԱԿ-ը (այսուհետ՝ ՊՈԱԿ)</w:t>
      </w:r>
      <w:r w:rsidR="00410710" w:rsidRPr="00873DE1">
        <w:rPr>
          <w:rFonts w:ascii="GHEA Grapalat" w:hAnsi="GHEA Grapalat"/>
          <w:color w:val="000000" w:themeColor="text1"/>
          <w:lang w:val="hy-AM"/>
        </w:rPr>
        <w:t xml:space="preserve"> պատասխանատու են և նպատակ ունեն կազմակերպել վերականգնողական և կրթական գործունեություն </w:t>
      </w:r>
      <w:r w:rsidR="00E77C25" w:rsidRPr="00873DE1">
        <w:rPr>
          <w:rFonts w:ascii="GHEA Grapalat" w:hAnsi="GHEA Grapalat"/>
          <w:color w:val="000000" w:themeColor="text1"/>
          <w:lang w:val="hy-AM"/>
        </w:rPr>
        <w:t>ու</w:t>
      </w:r>
      <w:r w:rsidR="00410710" w:rsidRPr="00873DE1">
        <w:rPr>
          <w:rFonts w:ascii="GHEA Grapalat" w:hAnsi="GHEA Grapalat"/>
          <w:color w:val="000000" w:themeColor="text1"/>
          <w:lang w:val="hy-AM"/>
        </w:rPr>
        <w:t xml:space="preserve"> ծրագրեր դատապարտյալների հետ։ </w:t>
      </w:r>
    </w:p>
    <w:p w:rsidR="003439DD" w:rsidRPr="00873DE1" w:rsidRDefault="00CD67D0" w:rsidP="003760EF">
      <w:pPr>
        <w:tabs>
          <w:tab w:val="left" w:pos="0"/>
          <w:tab w:val="left" w:pos="709"/>
          <w:tab w:val="left" w:pos="993"/>
        </w:tabs>
        <w:autoSpaceDE w:val="0"/>
        <w:autoSpaceDN w:val="0"/>
        <w:adjustRightInd w:val="0"/>
        <w:ind w:firstLine="360"/>
        <w:jc w:val="both"/>
        <w:rPr>
          <w:rFonts w:ascii="GHEA Grapalat" w:hAnsi="GHEA Grapalat"/>
          <w:color w:val="000000" w:themeColor="text1"/>
          <w:lang w:val="hy-AM"/>
        </w:rPr>
      </w:pPr>
      <w:r w:rsidRPr="00873DE1">
        <w:rPr>
          <w:rFonts w:ascii="GHEA Grapalat" w:hAnsi="GHEA Grapalat"/>
          <w:color w:val="000000" w:themeColor="text1"/>
          <w:lang w:val="hy-AM"/>
        </w:rPr>
        <w:t>38</w:t>
      </w:r>
      <w:r w:rsidR="00EE2575"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w:t>
      </w:r>
      <w:r w:rsidR="00446BF7" w:rsidRPr="00873DE1">
        <w:rPr>
          <w:rFonts w:ascii="GHEA Grapalat" w:hAnsi="GHEA Grapalat"/>
          <w:color w:val="000000" w:themeColor="text1"/>
          <w:lang w:val="hy-AM"/>
        </w:rPr>
        <w:t xml:space="preserve">«Արթիկ», «Վանաձոր», «Աբովյան», «Սևան» </w:t>
      </w:r>
      <w:r w:rsidR="006B5A15" w:rsidRPr="00873DE1">
        <w:rPr>
          <w:rFonts w:ascii="GHEA Grapalat" w:hAnsi="GHEA Grapalat"/>
          <w:color w:val="000000" w:themeColor="text1"/>
          <w:lang w:val="hy-AM"/>
        </w:rPr>
        <w:t>ՔԿՀ-</w:t>
      </w:r>
      <w:r w:rsidR="00446BF7" w:rsidRPr="00873DE1">
        <w:rPr>
          <w:rFonts w:ascii="GHEA Grapalat" w:hAnsi="GHEA Grapalat"/>
          <w:color w:val="000000" w:themeColor="text1"/>
          <w:lang w:val="hy-AM"/>
        </w:rPr>
        <w:t>ներն ունեն ազատ տարածքն</w:t>
      </w:r>
      <w:r w:rsidR="00446BF7" w:rsidRPr="00873DE1">
        <w:rPr>
          <w:rFonts w:ascii="GHEA Grapalat" w:hAnsi="GHEA Grapalat" w:cs="Cambria Math"/>
          <w:color w:val="000000" w:themeColor="text1"/>
          <w:lang w:val="hy-AM"/>
        </w:rPr>
        <w:t>եր</w:t>
      </w:r>
      <w:r w:rsidR="00446BF7"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որտեղ հնարավոր է ստեղծել ժամանակակից ջերմոցներ, ներգրավել դատապարտյալներին և արտադրել մրցունակ արտադրանք։ </w:t>
      </w:r>
      <w:r w:rsidR="00A95E4E" w:rsidRPr="00873DE1">
        <w:rPr>
          <w:rFonts w:ascii="GHEA Grapalat" w:hAnsi="GHEA Grapalat"/>
          <w:color w:val="000000" w:themeColor="text1"/>
          <w:lang w:val="hy-AM"/>
        </w:rPr>
        <w:t>Փ</w:t>
      </w:r>
      <w:r w:rsidR="00410710" w:rsidRPr="00873DE1">
        <w:rPr>
          <w:rFonts w:ascii="GHEA Grapalat" w:hAnsi="GHEA Grapalat"/>
          <w:color w:val="000000" w:themeColor="text1"/>
          <w:lang w:val="hy-AM"/>
        </w:rPr>
        <w:t>աստացի ներդրումային գործունեությունը պետք է իրականացնեն մասնավոր ընկերությունները՝ երկարաժամկետ մրցութային պայմանագրի հիման վրա, որը պարտավորեցնում է մրցույթի հաղթողին ներգրավել դատապարտյալներին ձեռնարկատիրական գործունեության մեջ։ Դատապարտյալների զբաղվածությ</w:t>
      </w:r>
      <w:r w:rsidR="00F522A5" w:rsidRPr="00873DE1">
        <w:rPr>
          <w:rFonts w:ascii="GHEA Grapalat" w:hAnsi="GHEA Grapalat"/>
          <w:color w:val="000000" w:themeColor="text1"/>
          <w:lang w:val="hy-AM"/>
        </w:rPr>
        <w:t>ու</w:t>
      </w:r>
      <w:r w:rsidR="00410710" w:rsidRPr="00873DE1">
        <w:rPr>
          <w:rFonts w:ascii="GHEA Grapalat" w:hAnsi="GHEA Grapalat"/>
          <w:color w:val="000000" w:themeColor="text1"/>
          <w:lang w:val="hy-AM"/>
        </w:rPr>
        <w:t xml:space="preserve">նը չպետք է սահմանափակվի ֆիզիկական բնույթի գործունեությամբ։ </w:t>
      </w:r>
      <w:r w:rsidR="006B5A15"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անհրաժեշտ է ներդնել թվային աշխատանքների իրականացման և վերարտադրման ինստիտուցիոնալ համակարգեր։ </w:t>
      </w:r>
    </w:p>
    <w:p w:rsidR="003439DD" w:rsidRPr="00873DE1" w:rsidRDefault="00CD67D0" w:rsidP="003760EF">
      <w:pPr>
        <w:tabs>
          <w:tab w:val="left" w:pos="0"/>
          <w:tab w:val="left" w:pos="709"/>
          <w:tab w:val="left" w:pos="993"/>
        </w:tabs>
        <w:autoSpaceDE w:val="0"/>
        <w:autoSpaceDN w:val="0"/>
        <w:adjustRightInd w:val="0"/>
        <w:ind w:firstLine="360"/>
        <w:jc w:val="both"/>
        <w:rPr>
          <w:rFonts w:ascii="GHEA Grapalat" w:hAnsi="GHEA Grapalat"/>
          <w:color w:val="000000" w:themeColor="text1"/>
          <w:lang w:val="hy-AM"/>
        </w:rPr>
      </w:pPr>
      <w:r w:rsidRPr="00873DE1">
        <w:rPr>
          <w:rFonts w:ascii="GHEA Grapalat" w:hAnsi="GHEA Grapalat"/>
          <w:color w:val="000000" w:themeColor="text1"/>
          <w:lang w:val="hy-AM"/>
        </w:rPr>
        <w:t>39</w:t>
      </w:r>
      <w:r w:rsidR="00EE257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Վերասոցիալականացման միջոցառումների շարքում առանձնահատուկ նշանակություն ունի </w:t>
      </w:r>
      <w:r w:rsidR="00BB6A43" w:rsidRPr="00873DE1">
        <w:rPr>
          <w:rFonts w:ascii="GHEA Grapalat" w:hAnsi="GHEA Grapalat"/>
          <w:color w:val="000000" w:themeColor="text1"/>
          <w:lang w:val="hy-AM"/>
        </w:rPr>
        <w:t>դատապարտյալների</w:t>
      </w:r>
      <w:r w:rsidR="00410710" w:rsidRPr="00873DE1">
        <w:rPr>
          <w:rFonts w:ascii="GHEA Grapalat" w:hAnsi="GHEA Grapalat"/>
          <w:color w:val="000000" w:themeColor="text1"/>
          <w:lang w:val="hy-AM"/>
        </w:rPr>
        <w:t xml:space="preserve"> կրթության իրավունքի իրացմանն ուղղված քայլերի </w:t>
      </w:r>
      <w:r w:rsidR="00BB6A43" w:rsidRPr="00873DE1">
        <w:rPr>
          <w:rFonts w:ascii="GHEA Grapalat" w:hAnsi="GHEA Grapalat"/>
          <w:color w:val="000000" w:themeColor="text1"/>
          <w:lang w:val="hy-AM"/>
        </w:rPr>
        <w:t>նախա</w:t>
      </w:r>
      <w:r w:rsidR="00410710" w:rsidRPr="00873DE1">
        <w:rPr>
          <w:rFonts w:ascii="GHEA Grapalat" w:hAnsi="GHEA Grapalat"/>
          <w:color w:val="000000" w:themeColor="text1"/>
          <w:lang w:val="hy-AM"/>
        </w:rPr>
        <w:t>ձեռնումը, մասնագիտական կրթության նոր ծրագրերի ներդ</w:t>
      </w:r>
      <w:r w:rsidR="00D22B56" w:rsidRPr="00873DE1">
        <w:rPr>
          <w:rFonts w:ascii="GHEA Grapalat" w:hAnsi="GHEA Grapalat"/>
          <w:color w:val="000000" w:themeColor="text1"/>
          <w:lang w:val="hy-AM"/>
        </w:rPr>
        <w:t>ր</w:t>
      </w:r>
      <w:r w:rsidR="00410710" w:rsidRPr="00873DE1">
        <w:rPr>
          <w:rFonts w:ascii="GHEA Grapalat" w:hAnsi="GHEA Grapalat"/>
          <w:color w:val="000000" w:themeColor="text1"/>
          <w:lang w:val="hy-AM"/>
        </w:rPr>
        <w:t xml:space="preserve">ումը, որի շրջանակներում անհրաժեշտ է իրականացնել </w:t>
      </w:r>
      <w:r w:rsidR="00BB6A43" w:rsidRPr="00873DE1">
        <w:rPr>
          <w:rFonts w:ascii="GHEA Grapalat" w:hAnsi="GHEA Grapalat"/>
          <w:color w:val="000000" w:themeColor="text1"/>
          <w:lang w:val="hy-AM"/>
        </w:rPr>
        <w:t>դատապարտյալների</w:t>
      </w:r>
      <w:r w:rsidR="00410710" w:rsidRPr="00873DE1">
        <w:rPr>
          <w:rFonts w:ascii="GHEA Grapalat" w:hAnsi="GHEA Grapalat"/>
          <w:color w:val="000000" w:themeColor="text1"/>
          <w:lang w:val="hy-AM"/>
        </w:rPr>
        <w:t xml:space="preserve"> մասնագիտական կրթության կարիքների գնահատում, որի հիման վրա կմշակվեն կրթական նոր ծրագրեր կամ կփոփոխվեն ընթացիկ ծրագրերը։ </w:t>
      </w:r>
    </w:p>
    <w:p w:rsidR="00410710" w:rsidRPr="00873DE1" w:rsidRDefault="00CD67D0" w:rsidP="003760EF">
      <w:pPr>
        <w:tabs>
          <w:tab w:val="left" w:pos="0"/>
          <w:tab w:val="left" w:pos="709"/>
          <w:tab w:val="left" w:pos="993"/>
        </w:tabs>
        <w:autoSpaceDE w:val="0"/>
        <w:autoSpaceDN w:val="0"/>
        <w:adjustRightInd w:val="0"/>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40. </w:t>
      </w:r>
      <w:r w:rsidR="00386FA6"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 xml:space="preserve">զատությունից զրկված անձանց կրթության իրավունքի արդյունավետ իրացումը երաշխավորելու նպատակով անհրաժեշտ է իրականացնել կարիքների գնահատում, որի </w:t>
      </w:r>
      <w:r w:rsidR="00410710" w:rsidRPr="00873DE1">
        <w:rPr>
          <w:rFonts w:ascii="GHEA Grapalat" w:hAnsi="GHEA Grapalat"/>
          <w:color w:val="000000" w:themeColor="text1"/>
          <w:lang w:val="hy-AM"/>
        </w:rPr>
        <w:lastRenderedPageBreak/>
        <w:t xml:space="preserve">հիման վրա հնարավոր կլինի մշակել և աստիճանաբար բոլոր </w:t>
      </w:r>
      <w:r w:rsidR="006B5A15"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ներում ներդնել նոր մասնագիտական կրթական ծրագրեր։</w:t>
      </w:r>
      <w:r w:rsidR="00A53428"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Ներկայումս ՊՈԱԿ-</w:t>
      </w:r>
      <w:r w:rsidR="00F10D1F"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 իրականացնում է ինչպես կրթական դասընթացների և հմտությունների, այնպես էլ գեղագիտական դաստիարակության ուսուցում, որի նպատակն է նպաստել </w:t>
      </w:r>
      <w:r w:rsidR="006B5A15"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ներում պատիժ կրող և պատժից ազատվել պատրաստվող անձանց, ինչպես նաև պրոբացիայի շահառուների վերասոցիալականացմանը։ Բացի այդ, մշակվել են ազատությունից զրկված անձանց մասնագիտական կրթության կարիքի գնահատման մեթոդաբանությունը և գործիքները, որոնց կիրառումը հնարավորություն կտա մշակել պահանջված</w:t>
      </w:r>
      <w:r w:rsidR="002C49A2"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նոր և արդյունավետ մասնագիտական կրթական ծրագրեր։ Այս համատեքստում հարկ է նշել, որ վերոնշյալ բոլոր մասնագիտական ծրագրերն անհրաժեշտ է մշակել և ներդնել բոլոր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ազատությունից զրկված անձանց համար ապահովելով հավասար հնարավորություններ, ինչպես նաև երաշխավորելով վերասոցիալականացմանն ուղղված նշված գործողությունների առավել արդյունավետությունը։ Առաջարկվում է գնահատել ազատությունից զրկված անձանց կարիքները մասնագիտական կրթության երաշխավորման տեսանկյունից, առկա պահանջարկը, և դրա հիման վրա մշակել և բոլոր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ներում ներդնել մասնագիտական կրթական ծրագրեր՝ սկզբնական շրջանում փորձնական տարբերակով, իսկ հետագայում</w:t>
      </w:r>
      <w:r w:rsidR="00A35BF5"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կրկնելով հաջողված սխեմաները:</w:t>
      </w:r>
    </w:p>
    <w:p w:rsidR="004808C9" w:rsidRPr="00873DE1" w:rsidRDefault="004808C9" w:rsidP="003760EF">
      <w:pPr>
        <w:tabs>
          <w:tab w:val="left" w:pos="0"/>
          <w:tab w:val="left" w:pos="709"/>
          <w:tab w:val="left" w:pos="993"/>
        </w:tabs>
        <w:autoSpaceDE w:val="0"/>
        <w:autoSpaceDN w:val="0"/>
        <w:adjustRightInd w:val="0"/>
        <w:jc w:val="both"/>
        <w:rPr>
          <w:rFonts w:ascii="GHEA Grapalat" w:hAnsi="GHEA Grapalat"/>
          <w:color w:val="000000" w:themeColor="text1"/>
          <w:lang w:val="hy-AM"/>
        </w:rPr>
      </w:pPr>
    </w:p>
    <w:p w:rsidR="004808C9" w:rsidRPr="00873DE1" w:rsidRDefault="004808C9" w:rsidP="003760EF">
      <w:pPr>
        <w:tabs>
          <w:tab w:val="left" w:pos="0"/>
          <w:tab w:val="left" w:pos="709"/>
          <w:tab w:val="left" w:pos="993"/>
        </w:tabs>
        <w:autoSpaceDE w:val="0"/>
        <w:autoSpaceDN w:val="0"/>
        <w:adjustRightInd w:val="0"/>
        <w:jc w:val="both"/>
        <w:rPr>
          <w:rFonts w:ascii="GHEA Grapalat" w:hAnsi="GHEA Grapalat"/>
          <w:color w:val="000000" w:themeColor="text1"/>
          <w:lang w:val="hy-AM"/>
        </w:rPr>
      </w:pPr>
    </w:p>
    <w:p w:rsidR="004808C9" w:rsidRPr="00873DE1" w:rsidRDefault="004808C9" w:rsidP="003760EF">
      <w:pPr>
        <w:tabs>
          <w:tab w:val="left" w:pos="0"/>
          <w:tab w:val="left" w:pos="709"/>
          <w:tab w:val="left" w:pos="993"/>
        </w:tabs>
        <w:autoSpaceDE w:val="0"/>
        <w:autoSpaceDN w:val="0"/>
        <w:adjustRightInd w:val="0"/>
        <w:jc w:val="both"/>
        <w:rPr>
          <w:rFonts w:ascii="GHEA Grapalat" w:hAnsi="GHEA Grapalat"/>
          <w:color w:val="000000" w:themeColor="text1"/>
          <w:lang w:val="hy-AM"/>
        </w:rPr>
      </w:pPr>
    </w:p>
    <w:p w:rsidR="004808C9" w:rsidRPr="00873DE1" w:rsidRDefault="004808C9" w:rsidP="003760EF">
      <w:pPr>
        <w:tabs>
          <w:tab w:val="left" w:pos="0"/>
          <w:tab w:val="left" w:pos="709"/>
          <w:tab w:val="left" w:pos="993"/>
        </w:tabs>
        <w:autoSpaceDE w:val="0"/>
        <w:autoSpaceDN w:val="0"/>
        <w:adjustRightInd w:val="0"/>
        <w:jc w:val="both"/>
        <w:rPr>
          <w:rFonts w:ascii="GHEA Grapalat" w:hAnsi="GHEA Grapalat"/>
          <w:color w:val="000000" w:themeColor="text1"/>
          <w:lang w:val="hy-AM"/>
        </w:rPr>
      </w:pPr>
    </w:p>
    <w:p w:rsidR="004808C9" w:rsidRPr="00873DE1" w:rsidRDefault="004808C9" w:rsidP="003760EF">
      <w:pPr>
        <w:tabs>
          <w:tab w:val="left" w:pos="0"/>
          <w:tab w:val="left" w:pos="709"/>
          <w:tab w:val="left" w:pos="993"/>
        </w:tabs>
        <w:autoSpaceDE w:val="0"/>
        <w:autoSpaceDN w:val="0"/>
        <w:adjustRightInd w:val="0"/>
        <w:jc w:val="both"/>
        <w:rPr>
          <w:rFonts w:ascii="GHEA Grapalat" w:hAnsi="GHEA Grapalat"/>
          <w:color w:val="000000" w:themeColor="text1"/>
          <w:lang w:val="hy-AM"/>
        </w:rPr>
      </w:pPr>
    </w:p>
    <w:p w:rsidR="004808C9" w:rsidRPr="00873DE1" w:rsidRDefault="004808C9" w:rsidP="003760EF">
      <w:pPr>
        <w:tabs>
          <w:tab w:val="left" w:pos="0"/>
          <w:tab w:val="left" w:pos="709"/>
          <w:tab w:val="left" w:pos="993"/>
        </w:tabs>
        <w:autoSpaceDE w:val="0"/>
        <w:autoSpaceDN w:val="0"/>
        <w:adjustRightInd w:val="0"/>
        <w:jc w:val="both"/>
        <w:rPr>
          <w:rFonts w:ascii="GHEA Grapalat" w:hAnsi="GHEA Grapalat"/>
          <w:color w:val="000000" w:themeColor="text1"/>
          <w:lang w:val="hy-AM"/>
        </w:rPr>
      </w:pPr>
    </w:p>
    <w:p w:rsidR="008D7760" w:rsidRPr="00873DE1" w:rsidRDefault="008D7760" w:rsidP="003760EF">
      <w:pPr>
        <w:pStyle w:val="Heading2"/>
        <w:tabs>
          <w:tab w:val="left" w:pos="0"/>
        </w:tabs>
        <w:spacing w:before="0"/>
        <w:jc w:val="both"/>
        <w:rPr>
          <w:rFonts w:ascii="GHEA Grapalat" w:hAnsi="GHEA Grapalat"/>
          <w:color w:val="000000" w:themeColor="text1"/>
          <w:sz w:val="24"/>
          <w:szCs w:val="24"/>
          <w:lang w:val="hy-AM"/>
        </w:rPr>
      </w:pPr>
      <w:bookmarkStart w:id="80" w:name="_Toc125591745"/>
      <w:bookmarkStart w:id="81" w:name="_Toc126935755"/>
      <w:bookmarkStart w:id="82" w:name="_Toc126957862"/>
      <w:bookmarkStart w:id="83" w:name="_Toc127045666"/>
      <w:bookmarkStart w:id="84" w:name="_Toc127364993"/>
      <w:bookmarkStart w:id="85" w:name="_Toc127451029"/>
      <w:bookmarkStart w:id="86" w:name="_Toc148556239"/>
      <w:bookmarkStart w:id="87" w:name="_Hlk127217223"/>
    </w:p>
    <w:p w:rsidR="003760EF" w:rsidRPr="00873DE1" w:rsidRDefault="003760EF"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hy-AM"/>
        </w:rPr>
      </w:pPr>
    </w:p>
    <w:p w:rsidR="001677FB" w:rsidRPr="00873DE1" w:rsidRDefault="001677FB"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9B48CB" w:rsidRPr="00873DE1" w:rsidRDefault="00AB18E9" w:rsidP="003760EF">
      <w:pPr>
        <w:pStyle w:val="Heading2"/>
        <w:tabs>
          <w:tab w:val="left" w:pos="0"/>
        </w:tabs>
        <w:spacing w:before="0"/>
        <w:jc w:val="both"/>
        <w:rPr>
          <w:rFonts w:ascii="GHEA Grapalat" w:hAnsi="GHEA Grapalat"/>
          <w:color w:val="000000" w:themeColor="text1"/>
          <w:sz w:val="24"/>
          <w:szCs w:val="24"/>
          <w:lang w:val="hy-AM"/>
        </w:rPr>
      </w:pPr>
      <w:r w:rsidRPr="00873DE1">
        <w:rPr>
          <w:rFonts w:ascii="GHEA Grapalat" w:hAnsi="GHEA Grapalat"/>
          <w:b/>
          <w:bCs/>
          <w:color w:val="000000" w:themeColor="text1"/>
          <w:sz w:val="24"/>
          <w:szCs w:val="24"/>
          <w:lang w:val="hy-AM"/>
        </w:rPr>
        <w:t>ՈՒՂՂՈՒԹՅՈՒՆ</w:t>
      </w:r>
      <w:r w:rsidR="00410710" w:rsidRPr="00873DE1">
        <w:rPr>
          <w:rFonts w:ascii="GHEA Grapalat" w:hAnsi="GHEA Grapalat"/>
          <w:b/>
          <w:bCs/>
          <w:color w:val="000000" w:themeColor="text1"/>
          <w:sz w:val="24"/>
          <w:szCs w:val="24"/>
          <w:lang w:val="hy-AM"/>
        </w:rPr>
        <w:t xml:space="preserve"> </w:t>
      </w:r>
      <w:r w:rsidR="00270B86" w:rsidRPr="00873DE1">
        <w:rPr>
          <w:rFonts w:ascii="GHEA Grapalat" w:hAnsi="GHEA Grapalat"/>
          <w:b/>
          <w:bCs/>
          <w:color w:val="000000" w:themeColor="text1"/>
          <w:sz w:val="24"/>
          <w:szCs w:val="24"/>
          <w:lang w:val="hy-AM"/>
        </w:rPr>
        <w:t>I</w:t>
      </w:r>
      <w:r w:rsidR="00410710" w:rsidRPr="00873DE1">
        <w:rPr>
          <w:rFonts w:ascii="GHEA Grapalat" w:hAnsi="GHEA Grapalat"/>
          <w:b/>
          <w:bCs/>
          <w:color w:val="000000" w:themeColor="text1"/>
          <w:sz w:val="24"/>
          <w:szCs w:val="24"/>
          <w:lang w:val="hy-AM"/>
        </w:rPr>
        <w:t>V` Հ</w:t>
      </w:r>
      <w:r w:rsidR="000D2EE7" w:rsidRPr="00873DE1">
        <w:rPr>
          <w:rFonts w:ascii="GHEA Grapalat" w:hAnsi="GHEA Grapalat"/>
          <w:b/>
          <w:bCs/>
          <w:color w:val="000000" w:themeColor="text1"/>
          <w:sz w:val="24"/>
          <w:szCs w:val="24"/>
          <w:lang w:val="hy-AM"/>
        </w:rPr>
        <w:t>ԱՄԱԿԱՐԳԻ ԿԱՌԱՎԱՐՄԱՆ ԵՎ ԱՆՎՏԱՆԳՈՒԹՅԱՆ ԲԱՐԵԼԱՎՈՒՄ</w:t>
      </w:r>
      <w:bookmarkEnd w:id="80"/>
      <w:bookmarkEnd w:id="81"/>
      <w:bookmarkEnd w:id="82"/>
      <w:bookmarkEnd w:id="83"/>
      <w:bookmarkEnd w:id="84"/>
      <w:bookmarkEnd w:id="85"/>
      <w:bookmarkEnd w:id="86"/>
    </w:p>
    <w:p w:rsidR="009B48CB" w:rsidRPr="00873DE1" w:rsidRDefault="009B48CB" w:rsidP="003760EF">
      <w:pPr>
        <w:tabs>
          <w:tab w:val="left" w:pos="0"/>
        </w:tabs>
        <w:jc w:val="both"/>
        <w:rPr>
          <w:rFonts w:ascii="GHEA Grapalat" w:hAnsi="GHEA Grapalat"/>
          <w:color w:val="000000" w:themeColor="text1"/>
          <w:lang w:val="hy-AM"/>
        </w:rPr>
      </w:pPr>
    </w:p>
    <w:p w:rsidR="007A7D06" w:rsidRPr="00873DE1" w:rsidRDefault="00410710" w:rsidP="00540D5A">
      <w:pPr>
        <w:pStyle w:val="Heading3"/>
        <w:numPr>
          <w:ilvl w:val="0"/>
          <w:numId w:val="8"/>
        </w:numPr>
        <w:tabs>
          <w:tab w:val="left" w:pos="0"/>
        </w:tabs>
        <w:spacing w:before="0"/>
        <w:ind w:left="0" w:firstLine="180"/>
        <w:rPr>
          <w:rFonts w:ascii="GHEA Grapalat" w:hAnsi="GHEA Grapalat"/>
          <w:color w:val="000000" w:themeColor="text1"/>
          <w:lang w:val="hy-AM"/>
        </w:rPr>
      </w:pPr>
      <w:bookmarkStart w:id="88" w:name="_Toc148556240"/>
      <w:r w:rsidRPr="00873DE1">
        <w:rPr>
          <w:rFonts w:ascii="GHEA Grapalat" w:hAnsi="GHEA Grapalat"/>
          <w:color w:val="000000" w:themeColor="text1"/>
          <w:lang w:val="hy-AM"/>
        </w:rPr>
        <w:t xml:space="preserve">Անվտանգության դինամիկ համակարգի </w:t>
      </w:r>
      <w:r w:rsidR="000D2EE7" w:rsidRPr="00873DE1">
        <w:rPr>
          <w:rFonts w:ascii="GHEA Grapalat" w:hAnsi="GHEA Grapalat"/>
          <w:color w:val="000000" w:themeColor="text1"/>
          <w:lang w:val="en-US"/>
        </w:rPr>
        <w:t>մշակ</w:t>
      </w:r>
      <w:r w:rsidRPr="00873DE1">
        <w:rPr>
          <w:rFonts w:ascii="GHEA Grapalat" w:hAnsi="GHEA Grapalat"/>
          <w:color w:val="000000" w:themeColor="text1"/>
          <w:lang w:val="hy-AM"/>
        </w:rPr>
        <w:t>ում</w:t>
      </w:r>
      <w:bookmarkEnd w:id="88"/>
    </w:p>
    <w:p w:rsidR="00641D8C" w:rsidRPr="00873DE1" w:rsidRDefault="00641D8C" w:rsidP="003760EF">
      <w:pPr>
        <w:tabs>
          <w:tab w:val="left" w:pos="0"/>
        </w:tabs>
        <w:rPr>
          <w:rFonts w:ascii="GHEA Grapalat" w:hAnsi="GHEA Grapalat"/>
          <w:color w:val="000000" w:themeColor="text1"/>
          <w:lang w:val="hy-AM"/>
        </w:rPr>
      </w:pPr>
    </w:p>
    <w:p w:rsidR="003439DD"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41.</w:t>
      </w:r>
      <w:r w:rsidR="00A6041C"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Քրեակատարողական համակարգի վերափոխումը, որը հիմնված է վերականգնման և վերականգնողական արդարադատության նոր գաղափարախոսության վրա, պահանջում է կառավարման նոր համակարգի մշակում և հաստատում՝ մի կողմից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ներում կարգուկանոն և անվտանգություն ապահովելու ընդլայնված կարողություններով,</w:t>
      </w:r>
      <w:r w:rsidR="000903E1" w:rsidRPr="00873DE1">
        <w:rPr>
          <w:rFonts w:ascii="GHEA Grapalat" w:hAnsi="GHEA Grapalat"/>
          <w:color w:val="000000" w:themeColor="text1"/>
          <w:lang w:val="hy-AM"/>
        </w:rPr>
        <w:t xml:space="preserve"> մյուս կողմից</w:t>
      </w:r>
      <w:r w:rsidR="00863539" w:rsidRPr="00873DE1">
        <w:rPr>
          <w:rFonts w:ascii="GHEA Grapalat" w:hAnsi="GHEA Grapalat"/>
          <w:color w:val="000000" w:themeColor="text1"/>
          <w:lang w:val="hy-AM"/>
        </w:rPr>
        <w:t>՝</w:t>
      </w:r>
      <w:r w:rsidR="002C49A2" w:rsidRPr="00873DE1">
        <w:rPr>
          <w:rFonts w:ascii="GHEA Grapalat" w:hAnsi="GHEA Grapalat"/>
          <w:color w:val="000000" w:themeColor="text1"/>
          <w:lang w:val="hy-AM"/>
        </w:rPr>
        <w:t xml:space="preserve">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ծառայության վերականգնողական ներուժով:</w:t>
      </w:r>
    </w:p>
    <w:p w:rsidR="003439DD"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42.</w:t>
      </w:r>
      <w:r w:rsidR="00704BCA" w:rsidRPr="00873DE1">
        <w:rPr>
          <w:rFonts w:ascii="GHEA Grapalat" w:hAnsi="GHEA Grapalat"/>
          <w:color w:val="000000" w:themeColor="text1"/>
          <w:lang w:val="hy-AM"/>
        </w:rPr>
        <w:t xml:space="preserve">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անվտանգությունը դրա լավ կառավարման հիմնաքարերից է:</w:t>
      </w:r>
    </w:p>
    <w:p w:rsidR="00410710"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43.</w:t>
      </w:r>
      <w:r w:rsidR="00704BCA" w:rsidRPr="00873DE1">
        <w:rPr>
          <w:rFonts w:ascii="GHEA Grapalat" w:hAnsi="GHEA Grapalat"/>
          <w:color w:val="000000" w:themeColor="text1"/>
          <w:lang w:val="hy-AM"/>
        </w:rPr>
        <w:t xml:space="preserve"> </w:t>
      </w:r>
      <w:r w:rsidR="00863539" w:rsidRPr="00873DE1">
        <w:rPr>
          <w:rFonts w:ascii="GHEA Grapalat" w:hAnsi="GHEA Grapalat"/>
          <w:color w:val="000000" w:themeColor="text1"/>
          <w:lang w:val="hy-AM"/>
        </w:rPr>
        <w:t>Գոյություն ունեն</w:t>
      </w:r>
      <w:r w:rsidR="00410710" w:rsidRPr="00873DE1">
        <w:rPr>
          <w:rFonts w:ascii="GHEA Grapalat" w:hAnsi="GHEA Grapalat"/>
          <w:color w:val="000000" w:themeColor="text1"/>
          <w:lang w:val="hy-AM"/>
        </w:rPr>
        <w:t xml:space="preserve">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անվտանգության երեք հիմնական տարրեր՝ ֆիզիկական անվտանգություն, ընթացակարգային անվտանգություն և դինամիկ անվտանգություն</w:t>
      </w:r>
      <w:r w:rsidR="003439DD" w:rsidRPr="00873DE1">
        <w:rPr>
          <w:rFonts w:ascii="GHEA Grapalat" w:hAnsi="GHEA Grapalat"/>
          <w:color w:val="000000" w:themeColor="text1"/>
          <w:lang w:val="hy-AM"/>
        </w:rPr>
        <w:t>՝</w:t>
      </w:r>
    </w:p>
    <w:p w:rsidR="00641D8C" w:rsidRPr="00873DE1" w:rsidRDefault="003439DD" w:rsidP="003760EF">
      <w:pPr>
        <w:numPr>
          <w:ilvl w:val="0"/>
          <w:numId w:val="23"/>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ան</w:t>
      </w:r>
      <w:r w:rsidR="00410710" w:rsidRPr="00873DE1">
        <w:rPr>
          <w:rFonts w:ascii="GHEA Grapalat" w:hAnsi="GHEA Grapalat"/>
          <w:color w:val="000000" w:themeColor="text1"/>
          <w:lang w:val="hy-AM"/>
        </w:rPr>
        <w:t>վտանգության ֆիզիկական միջոցները ներառում են պատերը, պատուհանների ճաղավանդակները, փականներն ու դռները, ազդանշանային համակարգերը և այլն</w:t>
      </w:r>
      <w:r w:rsidR="00344F80" w:rsidRPr="00873DE1">
        <w:rPr>
          <w:rFonts w:ascii="GHEA Grapalat" w:hAnsi="GHEA Grapalat"/>
          <w:color w:val="000000" w:themeColor="text1"/>
          <w:lang w:val="hy-AM"/>
        </w:rPr>
        <w:t>,</w:t>
      </w:r>
    </w:p>
    <w:p w:rsidR="00641D8C" w:rsidRPr="00873DE1" w:rsidRDefault="003439DD" w:rsidP="003760EF">
      <w:pPr>
        <w:numPr>
          <w:ilvl w:val="0"/>
          <w:numId w:val="23"/>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 xml:space="preserve">նվտանգության ընթացակարգային միջոցներն այն ընթացակարգերն են, որոնք պետք է պահպանվեն, ինչպես օրինակ՝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ում </w:t>
      </w:r>
      <w:r w:rsidR="000A06C7" w:rsidRPr="00873DE1">
        <w:rPr>
          <w:rFonts w:ascii="GHEA Grapalat" w:hAnsi="GHEA Grapalat"/>
          <w:color w:val="000000" w:themeColor="text1"/>
          <w:lang w:val="hy-AM"/>
        </w:rPr>
        <w:t xml:space="preserve">կալանավորված անձանց կամ </w:t>
      </w:r>
      <w:r w:rsidR="00410710" w:rsidRPr="00873DE1">
        <w:rPr>
          <w:rFonts w:ascii="GHEA Grapalat" w:hAnsi="GHEA Grapalat"/>
          <w:color w:val="000000" w:themeColor="text1"/>
          <w:lang w:val="hy-AM"/>
        </w:rPr>
        <w:t xml:space="preserve">դատապարտյալների տեղաշարժի կանոնները, նրանց </w:t>
      </w:r>
      <w:r w:rsidR="00863539" w:rsidRPr="00873DE1">
        <w:rPr>
          <w:rFonts w:ascii="GHEA Grapalat" w:hAnsi="GHEA Grapalat"/>
          <w:color w:val="000000" w:themeColor="text1"/>
          <w:lang w:val="hy-AM"/>
        </w:rPr>
        <w:t>գույքը</w:t>
      </w:r>
      <w:r w:rsidR="00410710" w:rsidRPr="00873DE1">
        <w:rPr>
          <w:rFonts w:ascii="GHEA Grapalat" w:hAnsi="GHEA Grapalat"/>
          <w:color w:val="000000" w:themeColor="text1"/>
          <w:lang w:val="hy-AM"/>
        </w:rPr>
        <w:t xml:space="preserve">, կալանավորված անձանց </w:t>
      </w:r>
      <w:r w:rsidR="00FD5775" w:rsidRPr="00873DE1">
        <w:rPr>
          <w:rFonts w:ascii="GHEA Grapalat" w:hAnsi="GHEA Grapalat"/>
          <w:color w:val="000000" w:themeColor="text1"/>
          <w:lang w:val="hy-AM"/>
        </w:rPr>
        <w:t xml:space="preserve">և դատապարտյալների </w:t>
      </w:r>
      <w:r w:rsidR="00410710" w:rsidRPr="00873DE1">
        <w:rPr>
          <w:rFonts w:ascii="GHEA Grapalat" w:hAnsi="GHEA Grapalat"/>
          <w:color w:val="000000" w:themeColor="text1"/>
          <w:lang w:val="hy-AM"/>
        </w:rPr>
        <w:t>ու նրանց կացարանների խուզարկությունները</w:t>
      </w:r>
      <w:r w:rsidR="00344F80" w:rsidRPr="00873DE1">
        <w:rPr>
          <w:rFonts w:ascii="GHEA Grapalat" w:hAnsi="GHEA Grapalat"/>
          <w:color w:val="000000" w:themeColor="text1"/>
          <w:lang w:val="hy-AM"/>
        </w:rPr>
        <w:t>,</w:t>
      </w:r>
    </w:p>
    <w:p w:rsidR="00641D8C" w:rsidRPr="00873DE1" w:rsidRDefault="003439DD" w:rsidP="003760EF">
      <w:pPr>
        <w:numPr>
          <w:ilvl w:val="0"/>
          <w:numId w:val="23"/>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դ</w:t>
      </w:r>
      <w:r w:rsidR="00410710" w:rsidRPr="00873DE1">
        <w:rPr>
          <w:rFonts w:ascii="GHEA Grapalat" w:hAnsi="GHEA Grapalat"/>
          <w:color w:val="000000" w:themeColor="text1"/>
          <w:lang w:val="hy-AM"/>
        </w:rPr>
        <w:t xml:space="preserve">ինամիկ անվտանգությունը պահանջում է զգոն անձնակազմ, որը դրական կերպով է շփվում կալանավորված անձանց </w:t>
      </w:r>
      <w:r w:rsidR="00FD5775" w:rsidRPr="00873DE1">
        <w:rPr>
          <w:rFonts w:ascii="GHEA Grapalat" w:hAnsi="GHEA Grapalat"/>
          <w:color w:val="000000" w:themeColor="text1"/>
          <w:lang w:val="hy-AM"/>
        </w:rPr>
        <w:t xml:space="preserve">և դատապարտյալների </w:t>
      </w:r>
      <w:r w:rsidR="00410710" w:rsidRPr="00873DE1">
        <w:rPr>
          <w:rFonts w:ascii="GHEA Grapalat" w:hAnsi="GHEA Grapalat"/>
          <w:color w:val="000000" w:themeColor="text1"/>
          <w:lang w:val="hy-AM"/>
        </w:rPr>
        <w:t>հետ և ներգրավում է նրանց կառուցողական գործունեության մեջ՝ կանխատեսել</w:t>
      </w:r>
      <w:r w:rsidR="00B53352" w:rsidRPr="00873DE1">
        <w:rPr>
          <w:rFonts w:ascii="GHEA Grapalat" w:hAnsi="GHEA Grapalat"/>
          <w:color w:val="000000" w:themeColor="text1"/>
          <w:lang w:val="hy-AM"/>
        </w:rPr>
        <w:t>ով</w:t>
      </w:r>
      <w:r w:rsidR="00410710" w:rsidRPr="00873DE1">
        <w:rPr>
          <w:rFonts w:ascii="GHEA Grapalat" w:hAnsi="GHEA Grapalat"/>
          <w:color w:val="000000" w:themeColor="text1"/>
          <w:lang w:val="hy-AM"/>
        </w:rPr>
        <w:t xml:space="preserve"> և կանխել</w:t>
      </w:r>
      <w:r w:rsidR="00B53352" w:rsidRPr="00873DE1">
        <w:rPr>
          <w:rFonts w:ascii="GHEA Grapalat" w:hAnsi="GHEA Grapalat"/>
          <w:color w:val="000000" w:themeColor="text1"/>
          <w:lang w:val="hy-AM"/>
        </w:rPr>
        <w:t>ով</w:t>
      </w:r>
      <w:r w:rsidR="00410710" w:rsidRPr="00873DE1">
        <w:rPr>
          <w:rFonts w:ascii="GHEA Grapalat" w:hAnsi="GHEA Grapalat"/>
          <w:color w:val="000000" w:themeColor="text1"/>
          <w:lang w:val="hy-AM"/>
        </w:rPr>
        <w:t xml:space="preserve"> խնդիրները նախքան դրանց առաջացումը:</w:t>
      </w:r>
    </w:p>
    <w:p w:rsidR="003439D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44.</w:t>
      </w:r>
      <w:r w:rsidR="00704BCA" w:rsidRPr="00873DE1">
        <w:rPr>
          <w:rFonts w:ascii="GHEA Grapalat" w:hAnsi="GHEA Grapalat"/>
          <w:color w:val="000000" w:themeColor="text1"/>
          <w:lang w:val="hy-AM"/>
        </w:rPr>
        <w:t xml:space="preserve">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առավել բարենպաստ մթնոլորտ ստեղծելու համար մշակվել է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ների կառավարման նոր մոդել: Այս մոդելը, որը հայտնի է որպես «Դինամիկ անվտանգություն», նպատակ ունի բարելավել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աշխատանքային և կենցաղային միջավայրը դատապարտյալների, անձնակազմի և այցելուների համար: Դինամիկ անվտանգության կիրառումը ֆիզիկական և ընթացակարգային անվտանգության համախմբումն է: </w:t>
      </w:r>
      <w:r w:rsidR="00855312"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ի անձնակազմը, որն անմիջականորեն աշխատում է </w:t>
      </w:r>
      <w:r w:rsidR="000A06C7" w:rsidRPr="00873DE1">
        <w:rPr>
          <w:rFonts w:ascii="GHEA Grapalat" w:hAnsi="GHEA Grapalat"/>
          <w:color w:val="000000" w:themeColor="text1"/>
          <w:lang w:val="hy-AM"/>
        </w:rPr>
        <w:t xml:space="preserve">կալանավորված անձանց կամ դատապարտյալների </w:t>
      </w:r>
      <w:r w:rsidR="00410710" w:rsidRPr="00873DE1">
        <w:rPr>
          <w:rFonts w:ascii="GHEA Grapalat" w:hAnsi="GHEA Grapalat"/>
          <w:color w:val="000000" w:themeColor="text1"/>
          <w:lang w:val="hy-AM"/>
        </w:rPr>
        <w:t xml:space="preserve">հետ, պետք է լավ պատկերացում կազմի </w:t>
      </w:r>
      <w:r w:rsidR="000A06C7" w:rsidRPr="00873DE1">
        <w:rPr>
          <w:rFonts w:ascii="GHEA Grapalat" w:hAnsi="GHEA Grapalat"/>
          <w:color w:val="000000" w:themeColor="text1"/>
          <w:lang w:val="hy-AM"/>
        </w:rPr>
        <w:t xml:space="preserve">կալանավորված անձանց կամ դատապարտյալների </w:t>
      </w:r>
      <w:r w:rsidR="00410710" w:rsidRPr="00873DE1">
        <w:rPr>
          <w:rFonts w:ascii="GHEA Grapalat" w:hAnsi="GHEA Grapalat"/>
          <w:color w:val="000000" w:themeColor="text1"/>
          <w:lang w:val="hy-AM"/>
        </w:rPr>
        <w:t xml:space="preserve">քրեածին վարքագծի համապատասխան սոցիալական գործոնների մասին։ Օգտագործված անվտանգության դինամիկ միջոցներն ավելի շատ հիմնված են </w:t>
      </w:r>
      <w:r w:rsidR="008D1FA4"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կում </w:t>
      </w:r>
      <w:r w:rsidR="00FF3C68" w:rsidRPr="00873DE1">
        <w:rPr>
          <w:rFonts w:ascii="GHEA Grapalat" w:hAnsi="GHEA Grapalat"/>
          <w:color w:val="000000" w:themeColor="text1"/>
          <w:lang w:val="hy-AM"/>
        </w:rPr>
        <w:t>գտնվող անձանց</w:t>
      </w:r>
      <w:r w:rsidR="00410710" w:rsidRPr="00873DE1">
        <w:rPr>
          <w:rFonts w:ascii="GHEA Grapalat" w:hAnsi="GHEA Grapalat"/>
          <w:color w:val="000000" w:themeColor="text1"/>
          <w:lang w:val="hy-AM"/>
        </w:rPr>
        <w:t xml:space="preserve"> և </w:t>
      </w:r>
      <w:r w:rsidR="008D1FA4"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աշխատ</w:t>
      </w:r>
      <w:r w:rsidR="00DD22F6" w:rsidRPr="00873DE1">
        <w:rPr>
          <w:rFonts w:ascii="GHEA Grapalat" w:hAnsi="GHEA Grapalat"/>
          <w:color w:val="000000" w:themeColor="text1"/>
          <w:lang w:val="hy-AM"/>
        </w:rPr>
        <w:t>ող</w:t>
      </w:r>
      <w:r w:rsidR="00410710" w:rsidRPr="00873DE1">
        <w:rPr>
          <w:rFonts w:ascii="GHEA Grapalat" w:hAnsi="GHEA Grapalat"/>
          <w:color w:val="000000" w:themeColor="text1"/>
          <w:lang w:val="hy-AM"/>
        </w:rPr>
        <w:t xml:space="preserve">ների դերի վրա։ Լավ հարաբերությունների ապահովումը և միջոցների կիրառումը կարող է նվազեցնել </w:t>
      </w:r>
      <w:r w:rsidR="00504067" w:rsidRPr="00873DE1">
        <w:rPr>
          <w:rFonts w:ascii="GHEA Grapalat" w:hAnsi="GHEA Grapalat"/>
          <w:color w:val="000000" w:themeColor="text1"/>
          <w:lang w:val="hy-AM"/>
        </w:rPr>
        <w:t xml:space="preserve">կալանավորված անձանց </w:t>
      </w:r>
      <w:r w:rsidR="00FD5775" w:rsidRPr="00873DE1">
        <w:rPr>
          <w:rFonts w:ascii="GHEA Grapalat" w:hAnsi="GHEA Grapalat"/>
          <w:color w:val="000000" w:themeColor="text1"/>
          <w:lang w:val="hy-AM"/>
        </w:rPr>
        <w:t xml:space="preserve">և դատապարտյալների </w:t>
      </w:r>
      <w:r w:rsidR="00410710" w:rsidRPr="00873DE1">
        <w:rPr>
          <w:rFonts w:ascii="GHEA Grapalat" w:hAnsi="GHEA Grapalat"/>
          <w:color w:val="000000" w:themeColor="text1"/>
          <w:lang w:val="hy-AM"/>
        </w:rPr>
        <w:t>փախուստի վտանգը:</w:t>
      </w:r>
    </w:p>
    <w:p w:rsidR="003439D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45.</w:t>
      </w:r>
      <w:r w:rsidR="003760EF" w:rsidRPr="00873DE1">
        <w:rPr>
          <w:rFonts w:ascii="GHEA Grapalat" w:hAnsi="GHEA Grapalat"/>
          <w:color w:val="000000" w:themeColor="text1"/>
          <w:lang w:val="hy-AM"/>
        </w:rPr>
        <w:t xml:space="preserve"> </w:t>
      </w:r>
      <w:r w:rsidR="0015559A" w:rsidRPr="00873DE1">
        <w:rPr>
          <w:rFonts w:ascii="GHEA Grapalat" w:hAnsi="GHEA Grapalat"/>
          <w:color w:val="000000" w:themeColor="text1"/>
          <w:lang w:val="hy-AM"/>
        </w:rPr>
        <w:t>Առկ</w:t>
      </w:r>
      <w:r w:rsidR="00410710" w:rsidRPr="00873DE1">
        <w:rPr>
          <w:rFonts w:ascii="GHEA Grapalat" w:hAnsi="GHEA Grapalat"/>
          <w:color w:val="000000" w:themeColor="text1"/>
          <w:lang w:val="hy-AM"/>
        </w:rPr>
        <w:t>ա</w:t>
      </w:r>
      <w:r w:rsidR="0015559A" w:rsidRPr="00873DE1">
        <w:rPr>
          <w:rFonts w:ascii="GHEA Grapalat" w:hAnsi="GHEA Grapalat"/>
          <w:color w:val="000000" w:themeColor="text1"/>
          <w:lang w:val="hy-AM"/>
        </w:rPr>
        <w:t xml:space="preserve"> են</w:t>
      </w:r>
      <w:r w:rsidR="00410710" w:rsidRPr="00873DE1">
        <w:rPr>
          <w:rFonts w:ascii="GHEA Grapalat" w:hAnsi="GHEA Grapalat"/>
          <w:color w:val="000000" w:themeColor="text1"/>
          <w:lang w:val="hy-AM"/>
        </w:rPr>
        <w:t xml:space="preserve"> մի քանի հիմնական բաղադրիչներ, որոնք նպաստում են </w:t>
      </w:r>
      <w:r w:rsidR="00855312" w:rsidRPr="00873DE1">
        <w:rPr>
          <w:rFonts w:ascii="GHEA Grapalat" w:hAnsi="GHEA Grapalat"/>
          <w:color w:val="000000" w:themeColor="text1"/>
          <w:lang w:val="hy-AM"/>
        </w:rPr>
        <w:t>ՔԿՀ-</w:t>
      </w:r>
      <w:r w:rsidR="00945B80" w:rsidRPr="00873DE1">
        <w:rPr>
          <w:rFonts w:ascii="GHEA Grapalat" w:hAnsi="GHEA Grapalat"/>
          <w:color w:val="000000" w:themeColor="text1"/>
          <w:lang w:val="hy-AM"/>
        </w:rPr>
        <w:t xml:space="preserve">ներում </w:t>
      </w:r>
      <w:r w:rsidR="00410710" w:rsidRPr="00873DE1">
        <w:rPr>
          <w:rFonts w:ascii="GHEA Grapalat" w:hAnsi="GHEA Grapalat"/>
          <w:color w:val="000000" w:themeColor="text1"/>
          <w:lang w:val="hy-AM"/>
        </w:rPr>
        <w:t>դինամիկ անվտանգությանը.</w:t>
      </w:r>
    </w:p>
    <w:p w:rsidR="003439DD" w:rsidRPr="00873DE1" w:rsidRDefault="00410710" w:rsidP="003760EF">
      <w:pPr>
        <w:numPr>
          <w:ilvl w:val="0"/>
          <w:numId w:val="48"/>
        </w:numPr>
        <w:tabs>
          <w:tab w:val="left" w:pos="0"/>
          <w:tab w:val="left" w:pos="709"/>
          <w:tab w:val="left" w:pos="851"/>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 xml:space="preserve">Կառուցողական </w:t>
      </w:r>
      <w:r w:rsidR="00A80159" w:rsidRPr="00873DE1">
        <w:rPr>
          <w:rFonts w:ascii="GHEA Grapalat" w:hAnsi="GHEA Grapalat"/>
          <w:color w:val="000000" w:themeColor="text1"/>
          <w:lang w:val="hy-AM"/>
        </w:rPr>
        <w:t>պայմաններ</w:t>
      </w:r>
      <w:r w:rsidRPr="00873DE1">
        <w:rPr>
          <w:rFonts w:ascii="GHEA Grapalat" w:hAnsi="GHEA Grapalat"/>
          <w:color w:val="000000" w:themeColor="text1"/>
          <w:lang w:val="hy-AM"/>
        </w:rPr>
        <w:t xml:space="preserve">. կառուցողական </w:t>
      </w:r>
      <w:r w:rsidR="00A80159" w:rsidRPr="00873DE1">
        <w:rPr>
          <w:rFonts w:ascii="GHEA Grapalat" w:hAnsi="GHEA Grapalat"/>
          <w:color w:val="000000" w:themeColor="text1"/>
          <w:lang w:val="hy-AM"/>
        </w:rPr>
        <w:t>պայմաններ</w:t>
      </w:r>
      <w:r w:rsidRPr="00873DE1">
        <w:rPr>
          <w:rFonts w:ascii="GHEA Grapalat" w:hAnsi="GHEA Grapalat"/>
          <w:color w:val="000000" w:themeColor="text1"/>
          <w:lang w:val="hy-AM"/>
        </w:rPr>
        <w:t xml:space="preserve">ը կարևոր </w:t>
      </w:r>
      <w:r w:rsidR="00A80159" w:rsidRPr="00873DE1">
        <w:rPr>
          <w:rFonts w:ascii="GHEA Grapalat" w:hAnsi="GHEA Grapalat"/>
          <w:color w:val="000000" w:themeColor="text1"/>
          <w:lang w:val="hy-AM"/>
        </w:rPr>
        <w:t>են</w:t>
      </w:r>
      <w:r w:rsidRPr="00873DE1">
        <w:rPr>
          <w:rFonts w:ascii="GHEA Grapalat" w:hAnsi="GHEA Grapalat"/>
          <w:color w:val="000000" w:themeColor="text1"/>
          <w:lang w:val="hy-AM"/>
        </w:rPr>
        <w:t xml:space="preserve"> քրեակատարողական ծառայությունում, քանի որ թույլ </w:t>
      </w:r>
      <w:r w:rsidR="00A80159" w:rsidRPr="00873DE1">
        <w:rPr>
          <w:rFonts w:ascii="GHEA Grapalat" w:hAnsi="GHEA Grapalat"/>
          <w:color w:val="000000" w:themeColor="text1"/>
          <w:lang w:val="hy-AM"/>
        </w:rPr>
        <w:t>են</w:t>
      </w:r>
      <w:r w:rsidRPr="00873DE1">
        <w:rPr>
          <w:rFonts w:ascii="GHEA Grapalat" w:hAnsi="GHEA Grapalat"/>
          <w:color w:val="000000" w:themeColor="text1"/>
          <w:lang w:val="hy-AM"/>
        </w:rPr>
        <w:t xml:space="preserve"> տալիս </w:t>
      </w:r>
      <w:r w:rsidR="00A80159" w:rsidRPr="00873DE1">
        <w:rPr>
          <w:rFonts w:ascii="GHEA Grapalat" w:hAnsi="GHEA Grapalat"/>
          <w:color w:val="000000" w:themeColor="text1"/>
          <w:lang w:val="hy-AM"/>
        </w:rPr>
        <w:t xml:space="preserve">կալանավորված անձանց և </w:t>
      </w:r>
      <w:r w:rsidRPr="00873DE1">
        <w:rPr>
          <w:rFonts w:ascii="GHEA Grapalat" w:hAnsi="GHEA Grapalat"/>
          <w:color w:val="000000" w:themeColor="text1"/>
          <w:lang w:val="hy-AM"/>
        </w:rPr>
        <w:lastRenderedPageBreak/>
        <w:t>դատապարտյալներին</w:t>
      </w:r>
      <w:r w:rsidR="002C49A2"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 xml:space="preserve">պահպանել այն </w:t>
      </w:r>
      <w:r w:rsidR="00A80159" w:rsidRPr="00873DE1">
        <w:rPr>
          <w:rFonts w:ascii="GHEA Grapalat" w:hAnsi="GHEA Grapalat"/>
          <w:color w:val="000000" w:themeColor="text1"/>
          <w:lang w:val="hy-AM"/>
        </w:rPr>
        <w:t>պայմաններ</w:t>
      </w:r>
      <w:r w:rsidRPr="00873DE1">
        <w:rPr>
          <w:rFonts w:ascii="GHEA Grapalat" w:hAnsi="GHEA Grapalat"/>
          <w:color w:val="000000" w:themeColor="text1"/>
          <w:lang w:val="hy-AM"/>
        </w:rPr>
        <w:t>ը, որ</w:t>
      </w:r>
      <w:r w:rsidR="00A80159" w:rsidRPr="00873DE1">
        <w:rPr>
          <w:rFonts w:ascii="GHEA Grapalat" w:hAnsi="GHEA Grapalat"/>
          <w:color w:val="000000" w:themeColor="text1"/>
          <w:lang w:val="hy-AM"/>
        </w:rPr>
        <w:t>ոնք</w:t>
      </w:r>
      <w:r w:rsidRPr="00873DE1">
        <w:rPr>
          <w:rFonts w:ascii="GHEA Grapalat" w:hAnsi="GHEA Grapalat"/>
          <w:color w:val="000000" w:themeColor="text1"/>
          <w:lang w:val="hy-AM"/>
        </w:rPr>
        <w:t xml:space="preserve"> նրանք կունենան </w:t>
      </w:r>
      <w:r w:rsidR="008D1FA4" w:rsidRPr="00873DE1">
        <w:rPr>
          <w:rFonts w:ascii="GHEA Grapalat" w:hAnsi="GHEA Grapalat"/>
          <w:color w:val="000000" w:themeColor="text1"/>
          <w:lang w:val="hy-AM"/>
        </w:rPr>
        <w:t>ՔԿՀ-</w:t>
      </w:r>
      <w:r w:rsidRPr="00873DE1">
        <w:rPr>
          <w:rFonts w:ascii="GHEA Grapalat" w:hAnsi="GHEA Grapalat"/>
          <w:color w:val="000000" w:themeColor="text1"/>
          <w:lang w:val="hy-AM"/>
        </w:rPr>
        <w:t>ից դուրս գալուց</w:t>
      </w:r>
      <w:r w:rsidR="0053312D" w:rsidRPr="00873DE1">
        <w:rPr>
          <w:rFonts w:ascii="GHEA Grapalat" w:hAnsi="GHEA Grapalat"/>
          <w:color w:val="000000" w:themeColor="text1"/>
          <w:lang w:val="hy-AM"/>
        </w:rPr>
        <w:t xml:space="preserve"> հետո</w:t>
      </w:r>
      <w:r w:rsidRPr="00873DE1">
        <w:rPr>
          <w:rFonts w:ascii="GHEA Grapalat" w:hAnsi="GHEA Grapalat"/>
          <w:color w:val="000000" w:themeColor="text1"/>
          <w:lang w:val="hy-AM"/>
        </w:rPr>
        <w:t xml:space="preserve">, ունենալ նույն ապահով միջավայրը, ուստի </w:t>
      </w:r>
      <w:r w:rsidR="00A80159" w:rsidRPr="00873DE1">
        <w:rPr>
          <w:rFonts w:ascii="GHEA Grapalat" w:hAnsi="GHEA Grapalat"/>
          <w:color w:val="000000" w:themeColor="text1"/>
          <w:lang w:val="hy-AM"/>
        </w:rPr>
        <w:t>նրանք</w:t>
      </w:r>
      <w:r w:rsidRPr="00873DE1">
        <w:rPr>
          <w:rFonts w:ascii="GHEA Grapalat" w:hAnsi="GHEA Grapalat"/>
          <w:color w:val="000000" w:themeColor="text1"/>
          <w:lang w:val="hy-AM"/>
        </w:rPr>
        <w:t xml:space="preserve"> գիտեն, թե ինչ սպասեն, ու դա նվազեցնում է փախուստի կամ այլ ոչ ցանկալի վարքագծի վտանգը՝ ներառյալ տարբեր տեսակի բռնությունները </w:t>
      </w:r>
      <w:r w:rsidR="00A80159" w:rsidRPr="00873DE1">
        <w:rPr>
          <w:rFonts w:ascii="GHEA Grapalat" w:hAnsi="GHEA Grapalat"/>
          <w:color w:val="000000" w:themeColor="text1"/>
          <w:lang w:val="hy-AM"/>
        </w:rPr>
        <w:t xml:space="preserve">կալանավորված անձանց </w:t>
      </w:r>
      <w:r w:rsidR="0053312D" w:rsidRPr="00873DE1">
        <w:rPr>
          <w:rFonts w:ascii="GHEA Grapalat" w:hAnsi="GHEA Grapalat"/>
          <w:color w:val="000000" w:themeColor="text1"/>
          <w:lang w:val="hy-AM"/>
        </w:rPr>
        <w:t xml:space="preserve">կամ </w:t>
      </w:r>
      <w:r w:rsidRPr="00873DE1">
        <w:rPr>
          <w:rFonts w:ascii="GHEA Grapalat" w:hAnsi="GHEA Grapalat"/>
          <w:color w:val="000000" w:themeColor="text1"/>
          <w:lang w:val="hy-AM"/>
        </w:rPr>
        <w:t>դատապարտյալների</w:t>
      </w:r>
      <w:r w:rsidR="002C49A2"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միջև</w:t>
      </w:r>
      <w:r w:rsidR="0015559A" w:rsidRPr="00873DE1">
        <w:rPr>
          <w:rFonts w:ascii="GHEA Grapalat" w:hAnsi="GHEA Grapalat"/>
          <w:color w:val="000000" w:themeColor="text1"/>
          <w:lang w:val="hy-AM"/>
        </w:rPr>
        <w:t>, ինչպես նա</w:t>
      </w:r>
      <w:r w:rsidRPr="00873DE1">
        <w:rPr>
          <w:rFonts w:ascii="GHEA Grapalat" w:hAnsi="GHEA Grapalat"/>
          <w:color w:val="000000" w:themeColor="text1"/>
          <w:lang w:val="hy-AM"/>
        </w:rPr>
        <w:t>և անձնակազմի նկատմամբ:</w:t>
      </w:r>
    </w:p>
    <w:p w:rsidR="003439DD" w:rsidRPr="00873DE1" w:rsidRDefault="00410710" w:rsidP="003760EF">
      <w:pPr>
        <w:numPr>
          <w:ilvl w:val="0"/>
          <w:numId w:val="48"/>
        </w:numPr>
        <w:tabs>
          <w:tab w:val="left" w:pos="0"/>
          <w:tab w:val="left" w:pos="709"/>
          <w:tab w:val="left" w:pos="851"/>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 xml:space="preserve">Լավ հարաբերություններ </w:t>
      </w:r>
      <w:r w:rsidR="00A80159" w:rsidRPr="00873DE1">
        <w:rPr>
          <w:rFonts w:ascii="GHEA Grapalat" w:hAnsi="GHEA Grapalat"/>
          <w:color w:val="000000" w:themeColor="text1"/>
          <w:lang w:val="hy-AM"/>
        </w:rPr>
        <w:t xml:space="preserve">կալանավորված անձանց և </w:t>
      </w:r>
      <w:r w:rsidRPr="00873DE1">
        <w:rPr>
          <w:rFonts w:ascii="GHEA Grapalat" w:hAnsi="GHEA Grapalat"/>
          <w:color w:val="000000" w:themeColor="text1"/>
          <w:lang w:val="hy-AM"/>
        </w:rPr>
        <w:t xml:space="preserve">դատապարտյալների </w:t>
      </w:r>
      <w:r w:rsidR="00A80159" w:rsidRPr="00873DE1">
        <w:rPr>
          <w:rFonts w:ascii="GHEA Grapalat" w:hAnsi="GHEA Grapalat"/>
          <w:color w:val="000000" w:themeColor="text1"/>
          <w:lang w:val="hy-AM"/>
        </w:rPr>
        <w:t>ու</w:t>
      </w:r>
      <w:r w:rsidRPr="00873DE1">
        <w:rPr>
          <w:rFonts w:ascii="GHEA Grapalat" w:hAnsi="GHEA Grapalat"/>
          <w:color w:val="000000" w:themeColor="text1"/>
          <w:lang w:val="hy-AM"/>
        </w:rPr>
        <w:t xml:space="preserve"> </w:t>
      </w:r>
      <w:r w:rsidR="00855312" w:rsidRPr="00873DE1">
        <w:rPr>
          <w:rFonts w:ascii="GHEA Grapalat" w:hAnsi="GHEA Grapalat"/>
          <w:color w:val="000000" w:themeColor="text1"/>
          <w:lang w:val="hy-AM"/>
        </w:rPr>
        <w:t>ՔԿՀ-</w:t>
      </w:r>
      <w:r w:rsidRPr="00873DE1">
        <w:rPr>
          <w:rFonts w:ascii="GHEA Grapalat" w:hAnsi="GHEA Grapalat"/>
          <w:color w:val="000000" w:themeColor="text1"/>
          <w:lang w:val="hy-AM"/>
        </w:rPr>
        <w:t xml:space="preserve">ի անձնակազմի միջև. որպեսզի անձնակազմի և </w:t>
      </w:r>
      <w:r w:rsidR="000A06C7" w:rsidRPr="00873DE1">
        <w:rPr>
          <w:rFonts w:ascii="GHEA Grapalat" w:hAnsi="GHEA Grapalat"/>
          <w:color w:val="000000" w:themeColor="text1"/>
          <w:lang w:val="hy-AM"/>
        </w:rPr>
        <w:t xml:space="preserve">կալանավորված անձանց կամ դատապարտյալների </w:t>
      </w:r>
      <w:r w:rsidRPr="00873DE1">
        <w:rPr>
          <w:rFonts w:ascii="GHEA Grapalat" w:hAnsi="GHEA Grapalat"/>
          <w:color w:val="000000" w:themeColor="text1"/>
          <w:lang w:val="hy-AM"/>
        </w:rPr>
        <w:t xml:space="preserve">միջև լավ հարաբերություններ լինեն, պետք է հավասարակշռություն տիրի: Նպատակն անձնակազմի ունեցած լիազորությունների հավասարակշռումն է </w:t>
      </w:r>
      <w:r w:rsidR="000A06C7" w:rsidRPr="00873DE1">
        <w:rPr>
          <w:rFonts w:ascii="GHEA Grapalat" w:hAnsi="GHEA Grapalat"/>
          <w:color w:val="000000" w:themeColor="text1"/>
          <w:lang w:val="hy-AM"/>
        </w:rPr>
        <w:t>կալանավորված անձանց կամ դատապարտյալների</w:t>
      </w:r>
      <w:r w:rsidRPr="00873DE1">
        <w:rPr>
          <w:rFonts w:ascii="GHEA Grapalat" w:hAnsi="GHEA Grapalat"/>
          <w:color w:val="000000" w:themeColor="text1"/>
          <w:lang w:val="hy-AM"/>
        </w:rPr>
        <w:t xml:space="preserve"> ըմբռնման հետ, ինչպես նաև նրանց հանդեպ ունեցած կարեկցանքը և փոխադարձ հարգանքը: Սա հնարավորություն է տալիս վերականգնողական գործընթացն ավելի արագ իրականացնել</w:t>
      </w:r>
      <w:r w:rsidR="00A53428" w:rsidRPr="00873DE1">
        <w:rPr>
          <w:rFonts w:ascii="GHEA Grapalat" w:hAnsi="GHEA Grapalat"/>
          <w:color w:val="000000" w:themeColor="text1"/>
          <w:lang w:val="hy-AM"/>
        </w:rPr>
        <w:t>,</w:t>
      </w:r>
      <w:r w:rsidR="00B21A24" w:rsidRPr="00873DE1">
        <w:rPr>
          <w:rFonts w:ascii="GHEA Grapalat" w:hAnsi="GHEA Grapalat"/>
          <w:color w:val="000000" w:themeColor="text1"/>
          <w:lang w:val="hy-AM"/>
        </w:rPr>
        <w:t xml:space="preserve"> ինչը </w:t>
      </w:r>
      <w:r w:rsidRPr="00873DE1">
        <w:rPr>
          <w:rFonts w:ascii="GHEA Grapalat" w:hAnsi="GHEA Grapalat"/>
          <w:color w:val="000000" w:themeColor="text1"/>
          <w:lang w:val="hy-AM"/>
        </w:rPr>
        <w:t>նվազեցն</w:t>
      </w:r>
      <w:r w:rsidR="00B21A24" w:rsidRPr="00873DE1">
        <w:rPr>
          <w:rFonts w:ascii="GHEA Grapalat" w:hAnsi="GHEA Grapalat"/>
          <w:color w:val="000000" w:themeColor="text1"/>
          <w:lang w:val="hy-AM"/>
        </w:rPr>
        <w:t>ում է</w:t>
      </w:r>
      <w:r w:rsidR="00884F6A" w:rsidRPr="00873DE1">
        <w:rPr>
          <w:rFonts w:ascii="GHEA Grapalat" w:hAnsi="GHEA Grapalat"/>
          <w:color w:val="000000" w:themeColor="text1"/>
          <w:lang w:val="hy-AM"/>
        </w:rPr>
        <w:t xml:space="preserve"> </w:t>
      </w:r>
      <w:r w:rsidR="000A06C7" w:rsidRPr="00873DE1">
        <w:rPr>
          <w:rFonts w:ascii="GHEA Grapalat" w:hAnsi="GHEA Grapalat"/>
          <w:color w:val="000000" w:themeColor="text1"/>
          <w:lang w:val="hy-AM"/>
        </w:rPr>
        <w:t xml:space="preserve">կալանավորված անձանց կամ դատապարտյալների </w:t>
      </w:r>
      <w:r w:rsidRPr="00873DE1">
        <w:rPr>
          <w:rFonts w:ascii="GHEA Grapalat" w:hAnsi="GHEA Grapalat"/>
          <w:color w:val="000000" w:themeColor="text1"/>
          <w:lang w:val="hy-AM"/>
        </w:rPr>
        <w:t>փախուստի ռիսկը:</w:t>
      </w:r>
    </w:p>
    <w:p w:rsidR="003439DD" w:rsidRPr="00873DE1" w:rsidRDefault="00410710" w:rsidP="003760EF">
      <w:pPr>
        <w:numPr>
          <w:ilvl w:val="0"/>
          <w:numId w:val="48"/>
        </w:numPr>
        <w:tabs>
          <w:tab w:val="left" w:pos="0"/>
          <w:tab w:val="left" w:pos="709"/>
          <w:tab w:val="left" w:pos="851"/>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 xml:space="preserve">Անվտանգ և ապահով միջավայրի կարևորություն. կալանավորված անձանց </w:t>
      </w:r>
      <w:r w:rsidR="00BF3B6D" w:rsidRPr="00873DE1">
        <w:rPr>
          <w:rFonts w:ascii="GHEA Grapalat" w:hAnsi="GHEA Grapalat"/>
          <w:color w:val="000000" w:themeColor="text1"/>
          <w:lang w:val="hy-AM"/>
        </w:rPr>
        <w:t xml:space="preserve">կամ դատապարտյալներին </w:t>
      </w:r>
      <w:r w:rsidRPr="00873DE1">
        <w:rPr>
          <w:rFonts w:ascii="GHEA Grapalat" w:hAnsi="GHEA Grapalat"/>
          <w:color w:val="000000" w:themeColor="text1"/>
          <w:lang w:val="hy-AM"/>
        </w:rPr>
        <w:t>անվտանգ միջավայրում պահել</w:t>
      </w:r>
      <w:r w:rsidR="0053312D" w:rsidRPr="00873DE1">
        <w:rPr>
          <w:rFonts w:ascii="GHEA Grapalat" w:hAnsi="GHEA Grapalat"/>
          <w:color w:val="000000" w:themeColor="text1"/>
          <w:lang w:val="hy-AM"/>
        </w:rPr>
        <w:t>ը</w:t>
      </w:r>
      <w:r w:rsidRPr="00873DE1">
        <w:rPr>
          <w:rFonts w:ascii="GHEA Grapalat" w:hAnsi="GHEA Grapalat"/>
          <w:color w:val="000000" w:themeColor="text1"/>
          <w:lang w:val="hy-AM"/>
        </w:rPr>
        <w:t xml:space="preserve"> երաշխավորում է, որ</w:t>
      </w:r>
      <w:r w:rsidR="0053312D" w:rsidRPr="00873DE1">
        <w:rPr>
          <w:rFonts w:ascii="GHEA Grapalat" w:hAnsi="GHEA Grapalat"/>
          <w:color w:val="000000" w:themeColor="text1"/>
          <w:lang w:val="hy-AM"/>
        </w:rPr>
        <w:t xml:space="preserve"> նրանք</w:t>
      </w:r>
      <w:r w:rsidR="00B21A24"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կյանքի ավելի լավ որակ ունենալով, իրենց ապահով զգան և չունենա</w:t>
      </w:r>
      <w:r w:rsidR="00B21A24" w:rsidRPr="00873DE1">
        <w:rPr>
          <w:rFonts w:ascii="GHEA Grapalat" w:hAnsi="GHEA Grapalat"/>
          <w:color w:val="000000" w:themeColor="text1"/>
          <w:lang w:val="hy-AM"/>
        </w:rPr>
        <w:t>ն</w:t>
      </w:r>
      <w:r w:rsidR="0053312D" w:rsidRPr="00873DE1">
        <w:rPr>
          <w:rFonts w:ascii="GHEA Grapalat" w:hAnsi="GHEA Grapalat"/>
          <w:color w:val="000000" w:themeColor="text1"/>
          <w:lang w:val="hy-AM"/>
        </w:rPr>
        <w:t xml:space="preserve"> փախուստի կարիք, և հետևաբար դա </w:t>
      </w:r>
      <w:r w:rsidRPr="00873DE1">
        <w:rPr>
          <w:rFonts w:ascii="GHEA Grapalat" w:hAnsi="GHEA Grapalat"/>
          <w:color w:val="000000" w:themeColor="text1"/>
          <w:lang w:val="hy-AM"/>
        </w:rPr>
        <w:t>կանխում է փախուստը կամ այլ ոչ նախընտրելի կամ անօրինական վարքագիծը՝ ներառյալ տարբեր տեսակի բռնություններ</w:t>
      </w:r>
      <w:r w:rsidR="0053312D" w:rsidRPr="00873DE1">
        <w:rPr>
          <w:rFonts w:ascii="GHEA Grapalat" w:hAnsi="GHEA Grapalat"/>
          <w:color w:val="000000" w:themeColor="text1"/>
          <w:lang w:val="hy-AM"/>
        </w:rPr>
        <w:t>ը</w:t>
      </w:r>
      <w:r w:rsidRPr="00873DE1">
        <w:rPr>
          <w:rFonts w:ascii="GHEA Grapalat" w:hAnsi="GHEA Grapalat"/>
          <w:color w:val="000000" w:themeColor="text1"/>
          <w:lang w:val="hy-AM"/>
        </w:rPr>
        <w:t xml:space="preserve"> </w:t>
      </w:r>
      <w:r w:rsidR="000A06C7" w:rsidRPr="00873DE1">
        <w:rPr>
          <w:rFonts w:ascii="GHEA Grapalat" w:hAnsi="GHEA Grapalat"/>
          <w:color w:val="000000" w:themeColor="text1"/>
          <w:lang w:val="hy-AM"/>
        </w:rPr>
        <w:t xml:space="preserve">կալանավորված անձանց կամ դատապարտյալների </w:t>
      </w:r>
      <w:r w:rsidRPr="00873DE1">
        <w:rPr>
          <w:rFonts w:ascii="GHEA Grapalat" w:hAnsi="GHEA Grapalat"/>
          <w:color w:val="000000" w:themeColor="text1"/>
          <w:lang w:val="hy-AM"/>
        </w:rPr>
        <w:t>միջև</w:t>
      </w:r>
      <w:r w:rsidR="001F68A7" w:rsidRPr="00873DE1">
        <w:rPr>
          <w:rFonts w:ascii="GHEA Grapalat" w:hAnsi="GHEA Grapalat"/>
          <w:color w:val="000000" w:themeColor="text1"/>
          <w:lang w:val="hy-AM"/>
        </w:rPr>
        <w:t>,</w:t>
      </w:r>
      <w:r w:rsidR="00B21A24" w:rsidRPr="00873DE1">
        <w:rPr>
          <w:rFonts w:ascii="GHEA Grapalat" w:hAnsi="GHEA Grapalat"/>
          <w:color w:val="000000" w:themeColor="text1"/>
          <w:lang w:val="hy-AM"/>
        </w:rPr>
        <w:t xml:space="preserve"> </w:t>
      </w:r>
      <w:r w:rsidR="001F68A7" w:rsidRPr="00873DE1">
        <w:rPr>
          <w:rFonts w:ascii="GHEA Grapalat" w:hAnsi="GHEA Grapalat"/>
          <w:color w:val="000000" w:themeColor="text1"/>
          <w:lang w:val="hy-AM"/>
        </w:rPr>
        <w:t>ինչպես նա</w:t>
      </w:r>
      <w:r w:rsidRPr="00873DE1">
        <w:rPr>
          <w:rFonts w:ascii="GHEA Grapalat" w:hAnsi="GHEA Grapalat"/>
          <w:color w:val="000000" w:themeColor="text1"/>
          <w:lang w:val="hy-AM"/>
        </w:rPr>
        <w:t>և անձնակազմի նկատմամբ: Այս անվտանգ միջավայրն անհրաժեշտ է հիմնարկում գտնվելու ողջ ընթացքում:</w:t>
      </w:r>
    </w:p>
    <w:p w:rsidR="003439DD" w:rsidRPr="00873DE1" w:rsidRDefault="00410710" w:rsidP="003760EF">
      <w:pPr>
        <w:numPr>
          <w:ilvl w:val="0"/>
          <w:numId w:val="48"/>
        </w:numPr>
        <w:tabs>
          <w:tab w:val="left" w:pos="0"/>
          <w:tab w:val="left" w:pos="709"/>
          <w:tab w:val="left" w:pos="851"/>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Վերահսկողության համակարգեր. վեր</w:t>
      </w:r>
      <w:r w:rsidR="00CF74CD" w:rsidRPr="00873DE1">
        <w:rPr>
          <w:rFonts w:ascii="GHEA Grapalat" w:hAnsi="GHEA Grapalat"/>
          <w:color w:val="000000" w:themeColor="text1"/>
          <w:lang w:val="hy-AM"/>
        </w:rPr>
        <w:t>ա</w:t>
      </w:r>
      <w:r w:rsidRPr="00873DE1">
        <w:rPr>
          <w:rFonts w:ascii="GHEA Grapalat" w:hAnsi="GHEA Grapalat"/>
          <w:color w:val="000000" w:themeColor="text1"/>
          <w:lang w:val="hy-AM"/>
        </w:rPr>
        <w:t xml:space="preserve">հսկողության համակարգերը պահպանում են </w:t>
      </w:r>
      <w:r w:rsidR="000A06C7" w:rsidRPr="00873DE1">
        <w:rPr>
          <w:rFonts w:ascii="GHEA Grapalat" w:hAnsi="GHEA Grapalat"/>
          <w:color w:val="000000" w:themeColor="text1"/>
          <w:lang w:val="hy-AM"/>
        </w:rPr>
        <w:t xml:space="preserve">կալանավորված անձանց կամ դատապարտյալների </w:t>
      </w:r>
      <w:r w:rsidRPr="00873DE1">
        <w:rPr>
          <w:rFonts w:ascii="GHEA Grapalat" w:hAnsi="GHEA Grapalat"/>
          <w:color w:val="000000" w:themeColor="text1"/>
          <w:lang w:val="hy-AM"/>
        </w:rPr>
        <w:t xml:space="preserve">և նրանց կատարած գործողությունների արձանագրությունը: Ուստի այս համակարգը </w:t>
      </w:r>
      <w:r w:rsidR="00855312" w:rsidRPr="00873DE1">
        <w:rPr>
          <w:rFonts w:ascii="GHEA Grapalat" w:hAnsi="GHEA Grapalat"/>
          <w:color w:val="000000" w:themeColor="text1"/>
          <w:lang w:val="hy-AM"/>
        </w:rPr>
        <w:t>ՔԿՀ-</w:t>
      </w:r>
      <w:r w:rsidRPr="00873DE1">
        <w:rPr>
          <w:rFonts w:ascii="GHEA Grapalat" w:hAnsi="GHEA Grapalat"/>
          <w:color w:val="000000" w:themeColor="text1"/>
          <w:lang w:val="hy-AM"/>
        </w:rPr>
        <w:t>ի աշխատ</w:t>
      </w:r>
      <w:r w:rsidR="00DD22F6" w:rsidRPr="00873DE1">
        <w:rPr>
          <w:rFonts w:ascii="GHEA Grapalat" w:hAnsi="GHEA Grapalat"/>
          <w:color w:val="000000" w:themeColor="text1"/>
          <w:lang w:val="hy-AM"/>
        </w:rPr>
        <w:t>ող</w:t>
      </w:r>
      <w:r w:rsidRPr="00873DE1">
        <w:rPr>
          <w:rFonts w:ascii="GHEA Grapalat" w:hAnsi="GHEA Grapalat"/>
          <w:color w:val="000000" w:themeColor="text1"/>
          <w:lang w:val="hy-AM"/>
        </w:rPr>
        <w:t xml:space="preserve">ներին թույլ կտա հասկանալ, թե որ </w:t>
      </w:r>
      <w:r w:rsidR="001F68A7" w:rsidRPr="00873DE1">
        <w:rPr>
          <w:rFonts w:ascii="GHEA Grapalat" w:hAnsi="GHEA Grapalat"/>
          <w:color w:val="000000" w:themeColor="text1"/>
          <w:lang w:val="hy-AM"/>
        </w:rPr>
        <w:t>կալանավորված անձի</w:t>
      </w:r>
      <w:r w:rsidR="00085CA7" w:rsidRPr="00873DE1">
        <w:rPr>
          <w:rFonts w:ascii="GHEA Grapalat" w:hAnsi="GHEA Grapalat"/>
          <w:color w:val="000000" w:themeColor="text1"/>
          <w:lang w:val="hy-AM"/>
        </w:rPr>
        <w:t>ն</w:t>
      </w:r>
      <w:r w:rsidR="001F68A7" w:rsidRPr="00873DE1">
        <w:rPr>
          <w:rFonts w:ascii="GHEA Grapalat" w:hAnsi="GHEA Grapalat"/>
          <w:color w:val="000000" w:themeColor="text1"/>
          <w:lang w:val="hy-AM"/>
        </w:rPr>
        <w:t xml:space="preserve">ք կամ </w:t>
      </w:r>
      <w:r w:rsidRPr="00873DE1">
        <w:rPr>
          <w:rFonts w:ascii="GHEA Grapalat" w:hAnsi="GHEA Grapalat"/>
          <w:color w:val="000000" w:themeColor="text1"/>
          <w:lang w:val="hy-AM"/>
        </w:rPr>
        <w:t>դատապար</w:t>
      </w:r>
      <w:r w:rsidR="00CF74CD" w:rsidRPr="00873DE1">
        <w:rPr>
          <w:rFonts w:ascii="GHEA Grapalat" w:hAnsi="GHEA Grapalat"/>
          <w:color w:val="000000" w:themeColor="text1"/>
          <w:lang w:val="hy-AM"/>
        </w:rPr>
        <w:t>տ</w:t>
      </w:r>
      <w:r w:rsidRPr="00873DE1">
        <w:rPr>
          <w:rFonts w:ascii="GHEA Grapalat" w:hAnsi="GHEA Grapalat"/>
          <w:color w:val="000000" w:themeColor="text1"/>
          <w:lang w:val="hy-AM"/>
        </w:rPr>
        <w:t>յալները</w:t>
      </w:r>
      <w:r w:rsidR="00584E46" w:rsidRPr="00873DE1">
        <w:rPr>
          <w:rFonts w:ascii="GHEA Grapalat" w:hAnsi="GHEA Grapalat"/>
          <w:color w:val="000000" w:themeColor="text1"/>
          <w:lang w:val="hy-AM"/>
        </w:rPr>
        <w:t xml:space="preserve"> որտեղ</w:t>
      </w:r>
      <w:r w:rsidRPr="00873DE1">
        <w:rPr>
          <w:rFonts w:ascii="GHEA Grapalat" w:hAnsi="GHEA Grapalat"/>
          <w:color w:val="000000" w:themeColor="text1"/>
          <w:lang w:val="hy-AM"/>
        </w:rPr>
        <w:t xml:space="preserve"> են գտնվում</w:t>
      </w:r>
      <w:r w:rsidR="0053312D"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և արդյոք նրանք կարող են փորձել փախուստի դիմել, կամ դրսևորել անօրինական վարքագիծ՝ ներառյալ տարբեր տեսակի բռնությունները </w:t>
      </w:r>
      <w:r w:rsidR="000A06C7" w:rsidRPr="00873DE1">
        <w:rPr>
          <w:rFonts w:ascii="GHEA Grapalat" w:hAnsi="GHEA Grapalat"/>
          <w:color w:val="000000" w:themeColor="text1"/>
          <w:lang w:val="hy-AM"/>
        </w:rPr>
        <w:t xml:space="preserve">կալանավորված անձանց կամ դատապարտյալների </w:t>
      </w:r>
      <w:r w:rsidRPr="00873DE1">
        <w:rPr>
          <w:rFonts w:ascii="GHEA Grapalat" w:hAnsi="GHEA Grapalat"/>
          <w:color w:val="000000" w:themeColor="text1"/>
          <w:lang w:val="hy-AM"/>
        </w:rPr>
        <w:t xml:space="preserve">միջև կամ անձնակազմի նկատմամբ: Այս համատեքստում </w:t>
      </w:r>
      <w:r w:rsidR="00855312" w:rsidRPr="00873DE1">
        <w:rPr>
          <w:rFonts w:ascii="GHEA Grapalat" w:hAnsi="GHEA Grapalat"/>
          <w:color w:val="000000" w:themeColor="text1"/>
          <w:lang w:val="hy-AM"/>
        </w:rPr>
        <w:t>ՔԿՀ-</w:t>
      </w:r>
      <w:r w:rsidRPr="00873DE1">
        <w:rPr>
          <w:rFonts w:ascii="GHEA Grapalat" w:hAnsi="GHEA Grapalat"/>
          <w:color w:val="000000" w:themeColor="text1"/>
          <w:lang w:val="hy-AM"/>
        </w:rPr>
        <w:t>ները պետք է վերազինվեն հսկողության միջոցներով։ Հսկողության գործիքների արդիականացում</w:t>
      </w:r>
      <w:r w:rsidR="00A35BF5" w:rsidRPr="00873DE1">
        <w:rPr>
          <w:rFonts w:ascii="GHEA Grapalat" w:hAnsi="GHEA Grapalat"/>
          <w:color w:val="000000" w:themeColor="text1"/>
          <w:lang w:val="hy-AM"/>
        </w:rPr>
        <w:t>ն</w:t>
      </w:r>
      <w:r w:rsidRPr="00873DE1">
        <w:rPr>
          <w:rFonts w:ascii="GHEA Grapalat" w:hAnsi="GHEA Grapalat"/>
          <w:color w:val="000000" w:themeColor="text1"/>
          <w:lang w:val="hy-AM"/>
        </w:rPr>
        <w:t xml:space="preserve"> առաջին հերթին</w:t>
      </w:r>
      <w:r w:rsidR="0053312D"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 xml:space="preserve">ենթադրում է </w:t>
      </w:r>
      <w:r w:rsidR="00855312" w:rsidRPr="00873DE1">
        <w:rPr>
          <w:rFonts w:ascii="GHEA Grapalat" w:hAnsi="GHEA Grapalat"/>
          <w:color w:val="000000" w:themeColor="text1"/>
          <w:lang w:val="hy-AM"/>
        </w:rPr>
        <w:t>ՔԿՀ-</w:t>
      </w:r>
      <w:r w:rsidRPr="00873DE1">
        <w:rPr>
          <w:rFonts w:ascii="GHEA Grapalat" w:hAnsi="GHEA Grapalat"/>
          <w:color w:val="000000" w:themeColor="text1"/>
          <w:lang w:val="hy-AM"/>
        </w:rPr>
        <w:t>ները ժամանակակից տեսահսկման համակարգերով վերազինում, ինչը հնարավորություն կտա ստեղծել օպերատիվ կառավարման կենտրոն և առցանց իրականացվող հսկողության պայմաններում բացառել կոռուպցիոն երևույթներ</w:t>
      </w:r>
      <w:r w:rsidR="00D00201" w:rsidRPr="00873DE1">
        <w:rPr>
          <w:rFonts w:ascii="GHEA Grapalat" w:hAnsi="GHEA Grapalat"/>
          <w:color w:val="000000" w:themeColor="text1"/>
          <w:lang w:val="hy-AM"/>
        </w:rPr>
        <w:t>ը:</w:t>
      </w:r>
      <w:r w:rsidR="00633137"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 xml:space="preserve">Տեխնիկական միջոցներով վերազինման ոլորտում մեծ կարևորություն ունի նաև </w:t>
      </w:r>
      <w:r w:rsidR="00855312" w:rsidRPr="00873DE1">
        <w:rPr>
          <w:rFonts w:ascii="GHEA Grapalat" w:hAnsi="GHEA Grapalat"/>
          <w:color w:val="000000" w:themeColor="text1"/>
          <w:lang w:val="hy-AM"/>
        </w:rPr>
        <w:t>ՔԿՀ-</w:t>
      </w:r>
      <w:r w:rsidRPr="00873DE1">
        <w:rPr>
          <w:rFonts w:ascii="GHEA Grapalat" w:hAnsi="GHEA Grapalat"/>
          <w:color w:val="000000" w:themeColor="text1"/>
          <w:lang w:val="hy-AM"/>
        </w:rPr>
        <w:t xml:space="preserve">ներում արտակարգ իրավիճակներում գործելու պլանի մշակումը, </w:t>
      </w:r>
      <w:r w:rsidR="00855312" w:rsidRPr="00873DE1">
        <w:rPr>
          <w:rFonts w:ascii="GHEA Grapalat" w:hAnsi="GHEA Grapalat"/>
          <w:color w:val="000000" w:themeColor="text1"/>
          <w:lang w:val="hy-AM"/>
        </w:rPr>
        <w:t>ՔԿՀ-</w:t>
      </w:r>
      <w:r w:rsidRPr="00873DE1">
        <w:rPr>
          <w:rFonts w:ascii="GHEA Grapalat" w:hAnsi="GHEA Grapalat"/>
          <w:color w:val="000000" w:themeColor="text1"/>
          <w:lang w:val="hy-AM"/>
        </w:rPr>
        <w:t xml:space="preserve">ին սպառնացող բնածին և տեխնածին վտանգների հիման վրա քաղաքացիական պաշտպանության պլանի մշակումն ու հաստատումը, արտակարգ իրավիճակներում </w:t>
      </w:r>
      <w:r w:rsidR="00855312" w:rsidRPr="00873DE1">
        <w:rPr>
          <w:rFonts w:ascii="GHEA Grapalat" w:hAnsi="GHEA Grapalat"/>
          <w:color w:val="000000" w:themeColor="text1"/>
          <w:lang w:val="hy-AM"/>
        </w:rPr>
        <w:t>ՔԿՀ-</w:t>
      </w:r>
      <w:r w:rsidRPr="00873DE1">
        <w:rPr>
          <w:rFonts w:ascii="GHEA Grapalat" w:hAnsi="GHEA Grapalat"/>
          <w:color w:val="000000" w:themeColor="text1"/>
          <w:lang w:val="hy-AM"/>
        </w:rPr>
        <w:t>ների դիմակայունության մակարդակի բարձրացումը</w:t>
      </w:r>
      <w:r w:rsidR="003439DD" w:rsidRPr="00873DE1">
        <w:rPr>
          <w:rFonts w:ascii="GHEA Grapalat" w:hAnsi="GHEA Grapalat"/>
          <w:color w:val="000000" w:themeColor="text1"/>
          <w:lang w:val="hy-AM"/>
        </w:rPr>
        <w:t>:</w:t>
      </w:r>
    </w:p>
    <w:p w:rsidR="003439DD" w:rsidRPr="00873DE1" w:rsidRDefault="00410710" w:rsidP="003760EF">
      <w:pPr>
        <w:numPr>
          <w:ilvl w:val="0"/>
          <w:numId w:val="48"/>
        </w:numPr>
        <w:tabs>
          <w:tab w:val="left" w:pos="0"/>
          <w:tab w:val="left" w:pos="709"/>
          <w:tab w:val="left" w:pos="851"/>
        </w:tabs>
        <w:ind w:left="0" w:firstLine="426"/>
        <w:jc w:val="both"/>
        <w:rPr>
          <w:rFonts w:ascii="GHEA Grapalat" w:hAnsi="GHEA Grapalat"/>
          <w:color w:val="000000" w:themeColor="text1"/>
          <w:lang w:val="hy-AM"/>
        </w:rPr>
      </w:pPr>
      <w:r w:rsidRPr="00873DE1">
        <w:rPr>
          <w:rFonts w:ascii="GHEA Grapalat" w:hAnsi="GHEA Grapalat"/>
          <w:color w:val="000000" w:themeColor="text1"/>
          <w:lang w:val="hy-AM"/>
        </w:rPr>
        <w:t>Ք</w:t>
      </w:r>
      <w:r w:rsidR="008D1FA4" w:rsidRPr="00873DE1">
        <w:rPr>
          <w:rFonts w:ascii="GHEA Grapalat" w:hAnsi="GHEA Grapalat"/>
          <w:color w:val="000000" w:themeColor="text1"/>
          <w:lang w:val="hy-AM"/>
        </w:rPr>
        <w:t>ԿՀ-</w:t>
      </w:r>
      <w:r w:rsidRPr="00873DE1">
        <w:rPr>
          <w:rFonts w:ascii="GHEA Grapalat" w:hAnsi="GHEA Grapalat"/>
          <w:color w:val="000000" w:themeColor="text1"/>
          <w:lang w:val="hy-AM"/>
        </w:rPr>
        <w:t xml:space="preserve">ի անձնակազմի դերը. </w:t>
      </w:r>
      <w:r w:rsidR="008D1FA4" w:rsidRPr="00873DE1">
        <w:rPr>
          <w:rFonts w:ascii="GHEA Grapalat" w:hAnsi="GHEA Grapalat"/>
          <w:color w:val="000000" w:themeColor="text1"/>
          <w:lang w:val="hy-AM"/>
        </w:rPr>
        <w:t>ՔԿՀ-</w:t>
      </w:r>
      <w:r w:rsidRPr="00873DE1">
        <w:rPr>
          <w:rFonts w:ascii="GHEA Grapalat" w:hAnsi="GHEA Grapalat"/>
          <w:color w:val="000000" w:themeColor="text1"/>
          <w:lang w:val="hy-AM"/>
        </w:rPr>
        <w:t>ի</w:t>
      </w:r>
      <w:r w:rsidR="00C41E84"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 xml:space="preserve">անձնակազմի ամենօրյա գործունեությունը բաղկացած է </w:t>
      </w:r>
      <w:r w:rsidR="00B620E9" w:rsidRPr="00873DE1">
        <w:rPr>
          <w:rFonts w:ascii="GHEA Grapalat" w:hAnsi="GHEA Grapalat"/>
          <w:color w:val="000000" w:themeColor="text1"/>
          <w:lang w:val="hy-AM"/>
        </w:rPr>
        <w:t xml:space="preserve">կանոնավոր կերպով </w:t>
      </w:r>
      <w:r w:rsidR="00BF3B6D" w:rsidRPr="00873DE1">
        <w:rPr>
          <w:rFonts w:ascii="GHEA Grapalat" w:hAnsi="GHEA Grapalat"/>
          <w:color w:val="000000" w:themeColor="text1"/>
          <w:lang w:val="hy-AM"/>
        </w:rPr>
        <w:t xml:space="preserve">կալանավորված անձանց կամ </w:t>
      </w:r>
      <w:r w:rsidR="0053312D" w:rsidRPr="00873DE1">
        <w:rPr>
          <w:rFonts w:ascii="GHEA Grapalat" w:hAnsi="GHEA Grapalat"/>
          <w:color w:val="000000" w:themeColor="text1"/>
          <w:lang w:val="hy-AM"/>
        </w:rPr>
        <w:t>դատապարտյալների</w:t>
      </w:r>
      <w:r w:rsidRPr="00873DE1">
        <w:rPr>
          <w:rFonts w:ascii="GHEA Grapalat" w:hAnsi="GHEA Grapalat"/>
          <w:color w:val="000000" w:themeColor="text1"/>
          <w:lang w:val="hy-AM"/>
        </w:rPr>
        <w:t xml:space="preserve"> անվտանգությունն ու ներկայությունը</w:t>
      </w:r>
      <w:r w:rsidR="00DF3609" w:rsidRPr="00873DE1">
        <w:rPr>
          <w:rFonts w:ascii="GHEA Grapalat" w:hAnsi="GHEA Grapalat"/>
          <w:color w:val="000000" w:themeColor="text1"/>
          <w:lang w:val="hy-AM"/>
        </w:rPr>
        <w:t xml:space="preserve"> ստուգելուց</w:t>
      </w:r>
      <w:r w:rsidRPr="00873DE1">
        <w:rPr>
          <w:rFonts w:ascii="GHEA Grapalat" w:hAnsi="GHEA Grapalat"/>
          <w:color w:val="000000" w:themeColor="text1"/>
          <w:lang w:val="hy-AM"/>
        </w:rPr>
        <w:t>,</w:t>
      </w:r>
      <w:r w:rsidR="00C41E84" w:rsidRPr="00873DE1">
        <w:rPr>
          <w:rFonts w:ascii="GHEA Grapalat" w:hAnsi="GHEA Grapalat"/>
          <w:color w:val="000000" w:themeColor="text1"/>
          <w:lang w:val="hy-AM"/>
        </w:rPr>
        <w:t xml:space="preserve"> </w:t>
      </w:r>
      <w:r w:rsidRPr="00873DE1">
        <w:rPr>
          <w:rFonts w:ascii="GHEA Grapalat" w:hAnsi="GHEA Grapalat"/>
          <w:color w:val="000000" w:themeColor="text1"/>
          <w:lang w:val="hy-AM"/>
        </w:rPr>
        <w:t>որի</w:t>
      </w:r>
      <w:r w:rsidR="0053312D" w:rsidRPr="00873DE1">
        <w:rPr>
          <w:rFonts w:ascii="GHEA Grapalat" w:hAnsi="GHEA Grapalat"/>
          <w:color w:val="000000" w:themeColor="text1"/>
          <w:lang w:val="hy-AM"/>
        </w:rPr>
        <w:t>ն հաջորդում է</w:t>
      </w:r>
      <w:r w:rsidRPr="00873DE1">
        <w:rPr>
          <w:rFonts w:ascii="GHEA Grapalat" w:hAnsi="GHEA Grapalat"/>
          <w:color w:val="000000" w:themeColor="text1"/>
          <w:lang w:val="hy-AM"/>
        </w:rPr>
        <w:t xml:space="preserve"> </w:t>
      </w:r>
      <w:r w:rsidR="00BF3B6D" w:rsidRPr="00873DE1">
        <w:rPr>
          <w:rFonts w:ascii="GHEA Grapalat" w:hAnsi="GHEA Grapalat"/>
          <w:color w:val="000000" w:themeColor="text1"/>
          <w:lang w:val="hy-AM"/>
        </w:rPr>
        <w:t xml:space="preserve">կալանավորված անձանց կամ </w:t>
      </w:r>
      <w:r w:rsidRPr="00873DE1">
        <w:rPr>
          <w:rFonts w:ascii="GHEA Grapalat" w:hAnsi="GHEA Grapalat"/>
          <w:color w:val="000000" w:themeColor="text1"/>
          <w:lang w:val="hy-AM"/>
        </w:rPr>
        <w:t>դատապարտյալներին թույլ տալ</w:t>
      </w:r>
      <w:r w:rsidR="0053312D" w:rsidRPr="00873DE1">
        <w:rPr>
          <w:rFonts w:ascii="GHEA Grapalat" w:hAnsi="GHEA Grapalat"/>
          <w:color w:val="000000" w:themeColor="text1"/>
          <w:lang w:val="hy-AM"/>
        </w:rPr>
        <w:t>ը</w:t>
      </w:r>
      <w:r w:rsidRPr="00873DE1">
        <w:rPr>
          <w:rFonts w:ascii="GHEA Grapalat" w:hAnsi="GHEA Grapalat"/>
          <w:color w:val="000000" w:themeColor="text1"/>
          <w:lang w:val="hy-AM"/>
        </w:rPr>
        <w:t xml:space="preserve"> դուրս գալ իրենց խցերից: Սա երաշխավորում է </w:t>
      </w:r>
      <w:r w:rsidR="000A06C7" w:rsidRPr="00873DE1">
        <w:rPr>
          <w:rFonts w:ascii="GHEA Grapalat" w:hAnsi="GHEA Grapalat"/>
          <w:color w:val="000000" w:themeColor="text1"/>
          <w:lang w:val="hy-AM"/>
        </w:rPr>
        <w:t xml:space="preserve">կալանավորված անձանց կամ դատապարտյալների </w:t>
      </w:r>
      <w:r w:rsidRPr="00873DE1">
        <w:rPr>
          <w:rFonts w:ascii="GHEA Grapalat" w:hAnsi="GHEA Grapalat"/>
          <w:color w:val="000000" w:themeColor="text1"/>
          <w:lang w:val="hy-AM"/>
        </w:rPr>
        <w:t>անվտանգությունն ու փախուս</w:t>
      </w:r>
      <w:r w:rsidR="00CF74CD" w:rsidRPr="00873DE1">
        <w:rPr>
          <w:rFonts w:ascii="GHEA Grapalat" w:hAnsi="GHEA Grapalat"/>
          <w:color w:val="000000" w:themeColor="text1"/>
          <w:lang w:val="hy-AM"/>
        </w:rPr>
        <w:t>տ</w:t>
      </w:r>
      <w:r w:rsidRPr="00873DE1">
        <w:rPr>
          <w:rFonts w:ascii="GHEA Grapalat" w:hAnsi="GHEA Grapalat"/>
          <w:color w:val="000000" w:themeColor="text1"/>
          <w:lang w:val="hy-AM"/>
        </w:rPr>
        <w:t xml:space="preserve">ի </w:t>
      </w:r>
      <w:r w:rsidRPr="00873DE1">
        <w:rPr>
          <w:rFonts w:ascii="GHEA Grapalat" w:hAnsi="GHEA Grapalat"/>
          <w:color w:val="000000" w:themeColor="text1"/>
          <w:lang w:val="hy-AM"/>
        </w:rPr>
        <w:lastRenderedPageBreak/>
        <w:t xml:space="preserve">բացառումը: </w:t>
      </w:r>
      <w:r w:rsidR="00875D1A" w:rsidRPr="00873DE1">
        <w:rPr>
          <w:rFonts w:ascii="GHEA Grapalat" w:hAnsi="GHEA Grapalat"/>
          <w:color w:val="000000" w:themeColor="text1"/>
          <w:lang w:val="hy-AM"/>
        </w:rPr>
        <w:t>ՔԿՀ-</w:t>
      </w:r>
      <w:r w:rsidRPr="00873DE1">
        <w:rPr>
          <w:rFonts w:ascii="GHEA Grapalat" w:hAnsi="GHEA Grapalat"/>
          <w:color w:val="000000" w:themeColor="text1"/>
          <w:lang w:val="hy-AM"/>
        </w:rPr>
        <w:t xml:space="preserve">ի անձնակազմը պետք է զարգացնի և պահպանի մասնագիտական հարաբերությունները </w:t>
      </w:r>
      <w:r w:rsidR="000A06C7" w:rsidRPr="00873DE1">
        <w:rPr>
          <w:rFonts w:ascii="GHEA Grapalat" w:hAnsi="GHEA Grapalat"/>
          <w:color w:val="000000" w:themeColor="text1"/>
          <w:lang w:val="hy-AM"/>
        </w:rPr>
        <w:t>կալանավորված անձանց կամ դատապարտյալների</w:t>
      </w:r>
      <w:r w:rsidRPr="00873DE1">
        <w:rPr>
          <w:rFonts w:ascii="GHEA Grapalat" w:hAnsi="GHEA Grapalat"/>
          <w:color w:val="000000" w:themeColor="text1"/>
          <w:lang w:val="hy-AM"/>
        </w:rPr>
        <w:t xml:space="preserve"> հետ: Հրամայական է, որ </w:t>
      </w:r>
      <w:r w:rsidR="000A06C7" w:rsidRPr="00873DE1">
        <w:rPr>
          <w:rFonts w:ascii="GHEA Grapalat" w:hAnsi="GHEA Grapalat"/>
          <w:color w:val="000000" w:themeColor="text1"/>
          <w:lang w:val="hy-AM"/>
        </w:rPr>
        <w:t xml:space="preserve">կալանավորված անձանց կամ դատապարտյալների </w:t>
      </w:r>
      <w:r w:rsidRPr="00873DE1">
        <w:rPr>
          <w:rFonts w:ascii="GHEA Grapalat" w:hAnsi="GHEA Grapalat"/>
          <w:color w:val="000000" w:themeColor="text1"/>
          <w:lang w:val="hy-AM"/>
        </w:rPr>
        <w:t>հետ աշխատող անձնակազմն ունենա միջանձնային հմտությունների բարձր մակարդակ: Անձնակազմը պետք է կարողանա մշտապես պահպանել արհեստավարժությունն ու արդարությունը: Թեև անձնակազմը միշտ չէ, որ կարող է հաղթահարել խոչընդոտները, բայց նրանք կարող են նվազագույնի հասցնել դրանց ազդեցությունը:</w:t>
      </w:r>
    </w:p>
    <w:p w:rsidR="002F2A01" w:rsidRPr="00873DE1" w:rsidRDefault="00CD67D0" w:rsidP="003760EF">
      <w:pPr>
        <w:tabs>
          <w:tab w:val="left" w:pos="0"/>
          <w:tab w:val="left" w:pos="709"/>
          <w:tab w:val="left" w:pos="851"/>
        </w:tabs>
        <w:ind w:firstLine="360"/>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46</w:t>
      </w:r>
      <w:r w:rsidR="009D650B" w:rsidRPr="00873DE1">
        <w:rPr>
          <w:rStyle w:val="hwtze"/>
          <w:rFonts w:ascii="GHEA Grapalat" w:hAnsi="GHEA Grapalat"/>
          <w:color w:val="000000" w:themeColor="text1"/>
          <w:lang w:val="hy-AM"/>
        </w:rPr>
        <w:t xml:space="preserve">. </w:t>
      </w:r>
      <w:r w:rsidR="00410710" w:rsidRPr="00873DE1">
        <w:rPr>
          <w:rStyle w:val="hwtze"/>
          <w:rFonts w:ascii="GHEA Grapalat" w:hAnsi="GHEA Grapalat"/>
          <w:color w:val="000000" w:themeColor="text1"/>
          <w:lang w:val="hy-AM"/>
        </w:rPr>
        <w:t>Միջազգային չափանիշների և լավագույն փորձի վրա հիմնվելով՝ նախատեսվում են հետևյալ առաջնահերթությունները և գործողությունները.</w:t>
      </w:r>
    </w:p>
    <w:p w:rsidR="00410710" w:rsidRPr="00873DE1" w:rsidRDefault="00410710"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1</w:t>
      </w:r>
      <w:r w:rsidR="00745CAC" w:rsidRPr="00873DE1">
        <w:rPr>
          <w:rStyle w:val="hwtze"/>
          <w:rFonts w:ascii="GHEA Grapalat" w:hAnsi="GHEA Grapalat"/>
          <w:color w:val="000000" w:themeColor="text1"/>
          <w:lang w:val="hy-AM"/>
        </w:rPr>
        <w:t xml:space="preserve">) </w:t>
      </w:r>
      <w:r w:rsidR="003439DD" w:rsidRPr="00873DE1">
        <w:rPr>
          <w:rStyle w:val="hwtze"/>
          <w:rFonts w:ascii="GHEA Grapalat" w:hAnsi="GHEA Grapalat"/>
          <w:color w:val="000000" w:themeColor="text1"/>
          <w:lang w:val="hy-AM"/>
        </w:rPr>
        <w:t>բ</w:t>
      </w:r>
      <w:r w:rsidRPr="00873DE1">
        <w:rPr>
          <w:rStyle w:val="hwtze"/>
          <w:rFonts w:ascii="GHEA Grapalat" w:hAnsi="GHEA Grapalat"/>
          <w:color w:val="000000" w:themeColor="text1"/>
          <w:lang w:val="hy-AM"/>
        </w:rPr>
        <w:t>արձրացնել նյութատեխնիկական անվտանգության մակարդակը՝ ներառյալ սոցիալական անվտանգության</w:t>
      </w:r>
      <w:r w:rsidR="002C49A2" w:rsidRPr="00873DE1">
        <w:rPr>
          <w:rStyle w:val="hwtze"/>
          <w:rFonts w:ascii="GHEA Grapalat" w:hAnsi="GHEA Grapalat"/>
          <w:color w:val="000000" w:themeColor="text1"/>
          <w:lang w:val="hy-AM"/>
        </w:rPr>
        <w:t xml:space="preserve"> </w:t>
      </w:r>
      <w:r w:rsidRPr="00873DE1">
        <w:rPr>
          <w:rStyle w:val="hwtze"/>
          <w:rFonts w:ascii="GHEA Grapalat" w:hAnsi="GHEA Grapalat"/>
          <w:color w:val="000000" w:themeColor="text1"/>
          <w:lang w:val="hy-AM"/>
        </w:rPr>
        <w:t>համապատասխան մակարդակի ապահովում (ֆինանսական երաշխիքներ) և քրեակատարողական համակարգի աշխատողների պաշտպանություն, ինչպես նաև ժամանակակից տեխնոլոգիաների և տեխնիկական միջոցների ներդ</w:t>
      </w:r>
      <w:r w:rsidR="00085CA7" w:rsidRPr="00873DE1">
        <w:rPr>
          <w:rStyle w:val="hwtze"/>
          <w:rFonts w:ascii="GHEA Grapalat" w:hAnsi="GHEA Grapalat"/>
          <w:color w:val="000000" w:themeColor="text1"/>
          <w:lang w:val="hy-AM"/>
        </w:rPr>
        <w:t>ն</w:t>
      </w:r>
      <w:r w:rsidRPr="00873DE1">
        <w:rPr>
          <w:rStyle w:val="hwtze"/>
          <w:rFonts w:ascii="GHEA Grapalat" w:hAnsi="GHEA Grapalat"/>
          <w:color w:val="000000" w:themeColor="text1"/>
          <w:lang w:val="hy-AM"/>
        </w:rPr>
        <w:t xml:space="preserve">ում՝ անվտանգությունը բարձրացնելու և արգելված իրերի ներթափանցումը կանխելու համար։ Թմրամիջոցների </w:t>
      </w:r>
      <w:r w:rsidR="001D3CE4" w:rsidRPr="00873DE1">
        <w:rPr>
          <w:rStyle w:val="hwtze"/>
          <w:rFonts w:ascii="GHEA Grapalat" w:hAnsi="GHEA Grapalat"/>
          <w:color w:val="000000" w:themeColor="text1"/>
          <w:lang w:val="hy-AM"/>
        </w:rPr>
        <w:t xml:space="preserve">կամ այլ նյութերի </w:t>
      </w:r>
      <w:r w:rsidRPr="00873DE1">
        <w:rPr>
          <w:rStyle w:val="hwtze"/>
          <w:rFonts w:ascii="GHEA Grapalat" w:hAnsi="GHEA Grapalat"/>
          <w:color w:val="000000" w:themeColor="text1"/>
          <w:lang w:val="hy-AM"/>
        </w:rPr>
        <w:t>հայտնաբերման սարքի անհրաժեշտությունը՝ ծանրոցների և այցելուների զննման համար, ամենակարևորն է</w:t>
      </w:r>
      <w:r w:rsidR="00A51DAB" w:rsidRPr="00873DE1">
        <w:rPr>
          <w:rStyle w:val="hwtze"/>
          <w:rFonts w:ascii="GHEA Grapalat" w:hAnsi="GHEA Grapalat"/>
          <w:color w:val="000000" w:themeColor="text1"/>
          <w:lang w:val="hy-AM"/>
        </w:rPr>
        <w:t>,</w:t>
      </w:r>
    </w:p>
    <w:p w:rsidR="00410710" w:rsidRPr="00873DE1" w:rsidRDefault="00410710"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2</w:t>
      </w:r>
      <w:r w:rsidR="00745CAC" w:rsidRPr="00873DE1">
        <w:rPr>
          <w:rStyle w:val="hwtze"/>
          <w:rFonts w:ascii="GHEA Grapalat" w:hAnsi="GHEA Grapalat"/>
          <w:color w:val="000000" w:themeColor="text1"/>
          <w:lang w:val="hy-AM"/>
        </w:rPr>
        <w:t xml:space="preserve">) </w:t>
      </w:r>
      <w:r w:rsidR="003439DD" w:rsidRPr="00873DE1">
        <w:rPr>
          <w:rStyle w:val="hwtze"/>
          <w:rFonts w:ascii="GHEA Grapalat" w:hAnsi="GHEA Grapalat"/>
          <w:color w:val="000000" w:themeColor="text1"/>
          <w:lang w:val="hy-AM"/>
        </w:rPr>
        <w:t>մ</w:t>
      </w:r>
      <w:r w:rsidRPr="00873DE1">
        <w:rPr>
          <w:rStyle w:val="hwtze"/>
          <w:rFonts w:ascii="GHEA Grapalat" w:hAnsi="GHEA Grapalat"/>
          <w:color w:val="000000" w:themeColor="text1"/>
          <w:lang w:val="hy-AM"/>
        </w:rPr>
        <w:t xml:space="preserve">շակել և ներդնել Կառավարման տեղեկատվական համակարգ (այսուհետ՝ ԿՏՀ)՝ վերահսկելու </w:t>
      </w:r>
      <w:r w:rsidR="00875D1A" w:rsidRPr="00873DE1">
        <w:rPr>
          <w:rFonts w:ascii="GHEA Grapalat" w:hAnsi="GHEA Grapalat"/>
          <w:color w:val="000000" w:themeColor="text1"/>
          <w:lang w:val="hy-AM"/>
        </w:rPr>
        <w:t>ՔԿՀ-</w:t>
      </w:r>
      <w:r w:rsidRPr="00873DE1">
        <w:rPr>
          <w:rStyle w:val="hwtze"/>
          <w:rFonts w:ascii="GHEA Grapalat" w:hAnsi="GHEA Grapalat"/>
          <w:color w:val="000000" w:themeColor="text1"/>
          <w:lang w:val="hy-AM"/>
        </w:rPr>
        <w:t>ների</w:t>
      </w:r>
      <w:r w:rsidR="002C49A2" w:rsidRPr="00873DE1">
        <w:rPr>
          <w:rStyle w:val="hwtze"/>
          <w:rFonts w:ascii="GHEA Grapalat" w:hAnsi="GHEA Grapalat"/>
          <w:color w:val="000000" w:themeColor="text1"/>
          <w:lang w:val="hy-AM"/>
        </w:rPr>
        <w:t xml:space="preserve"> </w:t>
      </w:r>
      <w:r w:rsidRPr="00873DE1">
        <w:rPr>
          <w:rStyle w:val="hwtze"/>
          <w:rFonts w:ascii="GHEA Grapalat" w:hAnsi="GHEA Grapalat"/>
          <w:color w:val="000000" w:themeColor="text1"/>
          <w:lang w:val="hy-AM"/>
        </w:rPr>
        <w:t>գործունեությունը և ապահովել</w:t>
      </w:r>
      <w:r w:rsidR="007F4F83" w:rsidRPr="00873DE1">
        <w:rPr>
          <w:rStyle w:val="hwtze"/>
          <w:rFonts w:ascii="GHEA Grapalat" w:hAnsi="GHEA Grapalat"/>
          <w:color w:val="000000" w:themeColor="text1"/>
          <w:lang w:val="hy-AM"/>
        </w:rPr>
        <w:t>ու</w:t>
      </w:r>
      <w:r w:rsidRPr="00873DE1">
        <w:rPr>
          <w:rStyle w:val="hwtze"/>
          <w:rFonts w:ascii="GHEA Grapalat" w:hAnsi="GHEA Grapalat"/>
          <w:color w:val="000000" w:themeColor="text1"/>
          <w:lang w:val="hy-AM"/>
        </w:rPr>
        <w:t xml:space="preserve"> նոր օրենսդրության իրականացումը</w:t>
      </w:r>
      <w:r w:rsidR="007F4F83" w:rsidRPr="00873DE1">
        <w:rPr>
          <w:rStyle w:val="hwtze"/>
          <w:rFonts w:ascii="GHEA Grapalat" w:hAnsi="GHEA Grapalat"/>
          <w:color w:val="000000" w:themeColor="text1"/>
          <w:lang w:val="hy-AM"/>
        </w:rPr>
        <w:t>,</w:t>
      </w:r>
    </w:p>
    <w:p w:rsidR="00410710" w:rsidRPr="00873DE1" w:rsidRDefault="00410710"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3</w:t>
      </w:r>
      <w:r w:rsidR="00745CAC" w:rsidRPr="00873DE1">
        <w:rPr>
          <w:rStyle w:val="hwtze"/>
          <w:rFonts w:ascii="GHEA Grapalat" w:hAnsi="GHEA Grapalat"/>
          <w:color w:val="000000" w:themeColor="text1"/>
          <w:lang w:val="hy-AM"/>
        </w:rPr>
        <w:t xml:space="preserve">) </w:t>
      </w:r>
      <w:r w:rsidR="003439DD" w:rsidRPr="00873DE1">
        <w:rPr>
          <w:rStyle w:val="hwtze"/>
          <w:rFonts w:ascii="GHEA Grapalat" w:hAnsi="GHEA Grapalat"/>
          <w:color w:val="000000" w:themeColor="text1"/>
          <w:lang w:val="hy-AM"/>
        </w:rPr>
        <w:t>մ</w:t>
      </w:r>
      <w:r w:rsidRPr="00873DE1">
        <w:rPr>
          <w:rStyle w:val="hwtze"/>
          <w:rFonts w:ascii="GHEA Grapalat" w:hAnsi="GHEA Grapalat"/>
          <w:color w:val="000000" w:themeColor="text1"/>
          <w:lang w:val="hy-AM"/>
        </w:rPr>
        <w:t xml:space="preserve">շակել և ներդնել </w:t>
      </w:r>
      <w:r w:rsidR="001D3CE4" w:rsidRPr="00873DE1">
        <w:rPr>
          <w:rStyle w:val="hwtze"/>
          <w:rFonts w:ascii="GHEA Grapalat" w:hAnsi="GHEA Grapalat"/>
          <w:color w:val="000000" w:themeColor="text1"/>
          <w:lang w:val="hy-AM"/>
        </w:rPr>
        <w:t xml:space="preserve">կալանավորված անձանց և </w:t>
      </w:r>
      <w:r w:rsidRPr="00873DE1">
        <w:rPr>
          <w:rStyle w:val="hwtze"/>
          <w:rFonts w:ascii="GHEA Grapalat" w:hAnsi="GHEA Grapalat"/>
          <w:color w:val="000000" w:themeColor="text1"/>
          <w:lang w:val="hy-AM"/>
        </w:rPr>
        <w:t>դատապարտյալների հաշվառման համակարգ, որը ստանդարտացված ձևով գրանցում է անձնական, իրավական, վարքագծային և բժշկական տեղեկատվությունը՝ «անհրաժեշտութ</w:t>
      </w:r>
      <w:r w:rsidR="007F4F83" w:rsidRPr="00873DE1">
        <w:rPr>
          <w:rStyle w:val="hwtze"/>
          <w:rFonts w:ascii="GHEA Grapalat" w:hAnsi="GHEA Grapalat"/>
          <w:color w:val="000000" w:themeColor="text1"/>
          <w:lang w:val="hy-AM"/>
        </w:rPr>
        <w:t>յան սկզբունքով» հասանելիությամբ,</w:t>
      </w:r>
    </w:p>
    <w:p w:rsidR="00410710" w:rsidRPr="00873DE1" w:rsidRDefault="00745CAC"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 xml:space="preserve">4) </w:t>
      </w:r>
      <w:r w:rsidR="003439DD" w:rsidRPr="00873DE1">
        <w:rPr>
          <w:rStyle w:val="hwtze"/>
          <w:rFonts w:ascii="GHEA Grapalat" w:hAnsi="GHEA Grapalat"/>
          <w:color w:val="000000" w:themeColor="text1"/>
          <w:lang w:val="hy-AM"/>
        </w:rPr>
        <w:t>մ</w:t>
      </w:r>
      <w:r w:rsidR="00410710" w:rsidRPr="00873DE1">
        <w:rPr>
          <w:rStyle w:val="hwtze"/>
          <w:rFonts w:ascii="GHEA Grapalat" w:hAnsi="GHEA Grapalat"/>
          <w:color w:val="000000" w:themeColor="text1"/>
          <w:lang w:val="hy-AM"/>
        </w:rPr>
        <w:t xml:space="preserve">շակել և ներդնել </w:t>
      </w:r>
      <w:r w:rsidR="00875D1A" w:rsidRPr="00873DE1">
        <w:rPr>
          <w:rFonts w:ascii="GHEA Grapalat" w:hAnsi="GHEA Grapalat"/>
          <w:color w:val="000000" w:themeColor="text1"/>
          <w:lang w:val="hy-AM"/>
        </w:rPr>
        <w:t>ՔԿՀ-</w:t>
      </w:r>
      <w:r w:rsidR="00410710" w:rsidRPr="00873DE1">
        <w:rPr>
          <w:rStyle w:val="hwtze"/>
          <w:rFonts w:ascii="GHEA Grapalat" w:hAnsi="GHEA Grapalat"/>
          <w:color w:val="000000" w:themeColor="text1"/>
          <w:lang w:val="hy-AM"/>
        </w:rPr>
        <w:t>ի համար ռիսկերի գնահատման գործիք</w:t>
      </w:r>
      <w:r w:rsidR="007F4F83" w:rsidRPr="00873DE1">
        <w:rPr>
          <w:rStyle w:val="hwtze"/>
          <w:rFonts w:ascii="GHEA Grapalat" w:hAnsi="GHEA Grapalat"/>
          <w:color w:val="000000" w:themeColor="text1"/>
          <w:lang w:val="hy-AM"/>
        </w:rPr>
        <w:t>, որը</w:t>
      </w:r>
      <w:r w:rsidR="00410710" w:rsidRPr="00873DE1">
        <w:rPr>
          <w:rStyle w:val="hwtze"/>
          <w:rFonts w:ascii="GHEA Grapalat" w:hAnsi="GHEA Grapalat"/>
          <w:color w:val="000000" w:themeColor="text1"/>
          <w:lang w:val="hy-AM"/>
        </w:rPr>
        <w:t xml:space="preserve"> պահանջում է </w:t>
      </w:r>
      <w:r w:rsidR="00EE2CF3" w:rsidRPr="00873DE1">
        <w:rPr>
          <w:rStyle w:val="hwtze"/>
          <w:rFonts w:ascii="GHEA Grapalat" w:hAnsi="GHEA Grapalat"/>
          <w:color w:val="000000" w:themeColor="text1"/>
          <w:lang w:val="hy-AM"/>
        </w:rPr>
        <w:t xml:space="preserve">կալանավորված անձանց և </w:t>
      </w:r>
      <w:r w:rsidR="00410710" w:rsidRPr="00873DE1">
        <w:rPr>
          <w:rStyle w:val="hwtze"/>
          <w:rFonts w:ascii="GHEA Grapalat" w:hAnsi="GHEA Grapalat"/>
          <w:color w:val="000000" w:themeColor="text1"/>
          <w:lang w:val="hy-AM"/>
        </w:rPr>
        <w:t>դատապարտյալների գրանցման արդյունավետ</w:t>
      </w:r>
      <w:r w:rsidR="001A0227" w:rsidRPr="00873DE1">
        <w:rPr>
          <w:rStyle w:val="hwtze"/>
          <w:rFonts w:ascii="GHEA Grapalat" w:hAnsi="GHEA Grapalat"/>
          <w:color w:val="000000" w:themeColor="text1"/>
          <w:lang w:val="hy-AM"/>
        </w:rPr>
        <w:t xml:space="preserve"> </w:t>
      </w:r>
      <w:r w:rsidR="00410710" w:rsidRPr="00873DE1">
        <w:rPr>
          <w:rStyle w:val="hwtze"/>
          <w:rFonts w:ascii="GHEA Grapalat" w:hAnsi="GHEA Grapalat"/>
          <w:color w:val="000000" w:themeColor="text1"/>
          <w:lang w:val="hy-AM"/>
        </w:rPr>
        <w:t xml:space="preserve">համակարգ և </w:t>
      </w:r>
      <w:r w:rsidR="00EE2CF3" w:rsidRPr="00873DE1">
        <w:rPr>
          <w:rStyle w:val="hwtze"/>
          <w:rFonts w:ascii="GHEA Grapalat" w:hAnsi="GHEA Grapalat"/>
          <w:color w:val="000000" w:themeColor="text1"/>
          <w:lang w:val="hy-AM"/>
        </w:rPr>
        <w:t>նրանց</w:t>
      </w:r>
      <w:r w:rsidR="00410710" w:rsidRPr="00873DE1">
        <w:rPr>
          <w:rStyle w:val="hwtze"/>
          <w:rFonts w:ascii="GHEA Grapalat" w:hAnsi="GHEA Grapalat"/>
          <w:color w:val="000000" w:themeColor="text1"/>
          <w:lang w:val="hy-AM"/>
        </w:rPr>
        <w:t>,</w:t>
      </w:r>
      <w:r w:rsidR="007F4F83" w:rsidRPr="00873DE1">
        <w:rPr>
          <w:rStyle w:val="hwtze"/>
          <w:rFonts w:ascii="GHEA Grapalat" w:hAnsi="GHEA Grapalat"/>
          <w:color w:val="000000" w:themeColor="text1"/>
          <w:lang w:val="hy-AM"/>
        </w:rPr>
        <w:t xml:space="preserve"> </w:t>
      </w:r>
      <w:r w:rsidR="00410710" w:rsidRPr="00873DE1">
        <w:rPr>
          <w:rStyle w:val="hwtze"/>
          <w:rFonts w:ascii="GHEA Grapalat" w:hAnsi="GHEA Grapalat"/>
          <w:color w:val="000000" w:themeColor="text1"/>
          <w:lang w:val="hy-AM"/>
        </w:rPr>
        <w:t>նրանց քրեածին կարիքների, ռիսկի մակարդակների և կարիքների վերաբերյալ ստատիկ և դինամիկ տվյալների գրանցում</w:t>
      </w:r>
      <w:r w:rsidR="00017AE1" w:rsidRPr="00873DE1">
        <w:rPr>
          <w:rStyle w:val="hwtze"/>
          <w:rFonts w:ascii="GHEA Grapalat" w:hAnsi="GHEA Grapalat"/>
          <w:color w:val="000000" w:themeColor="text1"/>
          <w:lang w:val="hy-AM"/>
        </w:rPr>
        <w:t>,</w:t>
      </w:r>
    </w:p>
    <w:p w:rsidR="00410710" w:rsidRPr="00873DE1" w:rsidRDefault="00F95932" w:rsidP="003760EF">
      <w:pPr>
        <w:tabs>
          <w:tab w:val="left" w:pos="0"/>
        </w:tabs>
        <w:ind w:firstLine="284"/>
        <w:jc w:val="both"/>
        <w:rPr>
          <w:rFonts w:ascii="GHEA Grapalat" w:hAnsi="GHEA Grapalat"/>
          <w:color w:val="000000" w:themeColor="text1"/>
          <w:lang w:val="hy-AM"/>
        </w:rPr>
      </w:pPr>
      <w:r w:rsidRPr="00873DE1">
        <w:rPr>
          <w:rFonts w:ascii="GHEA Grapalat" w:hAnsi="GHEA Grapalat"/>
          <w:color w:val="000000" w:themeColor="text1"/>
          <w:lang w:val="hy-AM"/>
        </w:rPr>
        <w:t>5</w:t>
      </w:r>
      <w:r w:rsidR="00FC29D7" w:rsidRPr="00873DE1">
        <w:rPr>
          <w:rFonts w:ascii="GHEA Grapalat" w:hAnsi="GHEA Grapalat"/>
          <w:color w:val="000000" w:themeColor="text1"/>
          <w:lang w:val="hy-AM"/>
        </w:rPr>
        <w:t xml:space="preserve">) </w:t>
      </w:r>
      <w:r w:rsidR="003439DD" w:rsidRPr="00873DE1">
        <w:rPr>
          <w:rFonts w:ascii="GHEA Grapalat" w:hAnsi="GHEA Grapalat"/>
          <w:color w:val="000000" w:themeColor="text1"/>
          <w:lang w:val="hy-AM"/>
        </w:rPr>
        <w:t>մ</w:t>
      </w:r>
      <w:r w:rsidR="00410710" w:rsidRPr="00873DE1">
        <w:rPr>
          <w:rFonts w:ascii="GHEA Grapalat" w:hAnsi="GHEA Grapalat"/>
          <w:color w:val="000000" w:themeColor="text1"/>
          <w:lang w:val="hy-AM"/>
        </w:rPr>
        <w:t>շակել անվտանգության դասակարգման համակարգ</w:t>
      </w:r>
      <w:r w:rsidR="00A42692" w:rsidRPr="00873DE1">
        <w:rPr>
          <w:rFonts w:ascii="GHEA Grapalat" w:hAnsi="GHEA Grapalat" w:cs="Cambria Math"/>
          <w:color w:val="000000" w:themeColor="text1"/>
          <w:lang w:val="hy-AM"/>
        </w:rPr>
        <w:t xml:space="preserve"> </w:t>
      </w:r>
      <w:r w:rsidR="00410710" w:rsidRPr="00873DE1">
        <w:rPr>
          <w:rFonts w:ascii="GHEA Grapalat" w:hAnsi="GHEA Grapalat"/>
          <w:color w:val="000000" w:themeColor="text1"/>
          <w:lang w:val="hy-AM"/>
        </w:rPr>
        <w:t>(ռիսկերի գնահատման գործիքն այս առումով լավ կառավարման գործիք կլինի)</w:t>
      </w:r>
      <w:r w:rsidR="00017AE1" w:rsidRPr="00873DE1">
        <w:rPr>
          <w:rFonts w:ascii="GHEA Grapalat" w:hAnsi="GHEA Grapalat"/>
          <w:color w:val="000000" w:themeColor="text1"/>
          <w:lang w:val="hy-AM"/>
        </w:rPr>
        <w:t>,</w:t>
      </w:r>
    </w:p>
    <w:p w:rsidR="00410710" w:rsidRPr="00873DE1" w:rsidRDefault="00410710"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 xml:space="preserve">6) </w:t>
      </w:r>
      <w:r w:rsidR="003439DD" w:rsidRPr="00873DE1">
        <w:rPr>
          <w:rStyle w:val="hwtze"/>
          <w:rFonts w:ascii="GHEA Grapalat" w:hAnsi="GHEA Grapalat"/>
          <w:color w:val="000000" w:themeColor="text1"/>
          <w:lang w:val="hy-AM"/>
        </w:rPr>
        <w:t>մ</w:t>
      </w:r>
      <w:r w:rsidRPr="00873DE1">
        <w:rPr>
          <w:rStyle w:val="hwtze"/>
          <w:rFonts w:ascii="GHEA Grapalat" w:hAnsi="GHEA Grapalat"/>
          <w:color w:val="000000" w:themeColor="text1"/>
          <w:lang w:val="hy-AM"/>
        </w:rPr>
        <w:t xml:space="preserve">շակել բազմամասնագիտական աշխատանք գնահատումների համար (անվտանգություն, կարիքներ, ռիսկի մակարդակ և այլն)՝ ներգրավելով տարբեր </w:t>
      </w:r>
      <w:r w:rsidR="00223753" w:rsidRPr="00873DE1">
        <w:rPr>
          <w:rStyle w:val="hwtze"/>
          <w:rFonts w:ascii="GHEA Grapalat" w:hAnsi="GHEA Grapalat"/>
          <w:color w:val="000000" w:themeColor="text1"/>
          <w:lang w:val="hy-AM"/>
        </w:rPr>
        <w:t>մասնագետներ</w:t>
      </w:r>
      <w:r w:rsidRPr="00873DE1">
        <w:rPr>
          <w:rStyle w:val="hwtze"/>
          <w:rFonts w:ascii="GHEA Grapalat" w:hAnsi="GHEA Grapalat"/>
          <w:color w:val="000000" w:themeColor="text1"/>
          <w:lang w:val="hy-AM"/>
        </w:rPr>
        <w:t xml:space="preserve"> (անվտանգություն, սոցիալական աշխատողներ, հոգեբաններ, մանկավարժներ</w:t>
      </w:r>
      <w:r w:rsidR="00223753" w:rsidRPr="00873DE1">
        <w:rPr>
          <w:rStyle w:val="hwtze"/>
          <w:rFonts w:ascii="GHEA Grapalat" w:hAnsi="GHEA Grapalat"/>
          <w:color w:val="000000" w:themeColor="text1"/>
          <w:lang w:val="hy-AM"/>
        </w:rPr>
        <w:t xml:space="preserve"> և այլն</w:t>
      </w:r>
      <w:r w:rsidRPr="00873DE1">
        <w:rPr>
          <w:rStyle w:val="hwtze"/>
          <w:rFonts w:ascii="GHEA Grapalat" w:hAnsi="GHEA Grapalat"/>
          <w:color w:val="000000" w:themeColor="text1"/>
          <w:lang w:val="hy-AM"/>
        </w:rPr>
        <w:t>)</w:t>
      </w:r>
      <w:r w:rsidR="00017AE1" w:rsidRPr="00873DE1">
        <w:rPr>
          <w:rStyle w:val="hwtze"/>
          <w:rFonts w:ascii="GHEA Grapalat" w:hAnsi="GHEA Grapalat"/>
          <w:color w:val="000000" w:themeColor="text1"/>
          <w:lang w:val="hy-AM"/>
        </w:rPr>
        <w:t>,</w:t>
      </w:r>
    </w:p>
    <w:p w:rsidR="002F2A01" w:rsidRPr="00873DE1" w:rsidRDefault="00410710"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 xml:space="preserve">7) </w:t>
      </w:r>
      <w:r w:rsidR="003439DD" w:rsidRPr="00873DE1">
        <w:rPr>
          <w:rStyle w:val="hwtze"/>
          <w:rFonts w:ascii="GHEA Grapalat" w:hAnsi="GHEA Grapalat"/>
          <w:color w:val="000000" w:themeColor="text1"/>
          <w:lang w:val="hy-AM"/>
        </w:rPr>
        <w:t>ո</w:t>
      </w:r>
      <w:r w:rsidRPr="00873DE1">
        <w:rPr>
          <w:rStyle w:val="hwtze"/>
          <w:rFonts w:ascii="GHEA Grapalat" w:hAnsi="GHEA Grapalat"/>
          <w:color w:val="000000" w:themeColor="text1"/>
          <w:lang w:val="hy-AM"/>
        </w:rPr>
        <w:t>րպես կառավարման գործիք՝ բարելավել վիճակագրական տվյալների հավաքագրումը, կառավարումը և վերլուծությունը՝ ռիսկերը վերլուծելու, կանխատեսումներ և նախագծումներ անելու, պլանավորումն ու իրականացումը բարելավելու համար</w:t>
      </w:r>
      <w:r w:rsidR="000E43D5" w:rsidRPr="00873DE1">
        <w:rPr>
          <w:rStyle w:val="hwtze"/>
          <w:rFonts w:ascii="GHEA Grapalat" w:hAnsi="GHEA Grapalat"/>
          <w:color w:val="000000" w:themeColor="text1"/>
          <w:lang w:val="hy-AM"/>
        </w:rPr>
        <w:t>,</w:t>
      </w:r>
    </w:p>
    <w:p w:rsidR="00410710" w:rsidRPr="00873DE1" w:rsidRDefault="00410710"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8)</w:t>
      </w:r>
      <w:r w:rsidR="00465C94" w:rsidRPr="00873DE1">
        <w:rPr>
          <w:rStyle w:val="hwtze"/>
          <w:rFonts w:ascii="GHEA Grapalat" w:hAnsi="GHEA Grapalat"/>
          <w:color w:val="000000" w:themeColor="text1"/>
          <w:lang w:val="hy-AM"/>
        </w:rPr>
        <w:t xml:space="preserve"> </w:t>
      </w:r>
      <w:r w:rsidR="00916AFE" w:rsidRPr="00873DE1">
        <w:rPr>
          <w:rFonts w:ascii="GHEA Grapalat" w:hAnsi="GHEA Grapalat"/>
          <w:color w:val="000000" w:themeColor="text1"/>
          <w:lang w:val="hy-AM"/>
        </w:rPr>
        <w:t>Ա</w:t>
      </w:r>
      <w:r w:rsidRPr="00873DE1">
        <w:rPr>
          <w:rStyle w:val="hwtze"/>
          <w:rFonts w:ascii="GHEA Grapalat" w:hAnsi="GHEA Grapalat"/>
          <w:color w:val="000000" w:themeColor="text1"/>
          <w:lang w:val="hy-AM"/>
        </w:rPr>
        <w:t xml:space="preserve">րդարադատության նախարարության, </w:t>
      </w:r>
      <w:r w:rsidR="00CF5CD4" w:rsidRPr="00873DE1">
        <w:rPr>
          <w:rStyle w:val="hwtze"/>
          <w:rFonts w:ascii="GHEA Grapalat" w:hAnsi="GHEA Grapalat"/>
          <w:color w:val="000000" w:themeColor="text1"/>
          <w:lang w:val="hy-AM"/>
        </w:rPr>
        <w:t>Պ</w:t>
      </w:r>
      <w:r w:rsidRPr="00873DE1">
        <w:rPr>
          <w:rStyle w:val="hwtze"/>
          <w:rFonts w:ascii="GHEA Grapalat" w:hAnsi="GHEA Grapalat"/>
          <w:color w:val="000000" w:themeColor="text1"/>
          <w:lang w:val="hy-AM"/>
        </w:rPr>
        <w:t xml:space="preserve">րոբացիայի և </w:t>
      </w:r>
      <w:r w:rsidR="00CF5CD4" w:rsidRPr="00873DE1">
        <w:rPr>
          <w:rStyle w:val="hwtze"/>
          <w:rFonts w:ascii="GHEA Grapalat" w:hAnsi="GHEA Grapalat"/>
          <w:color w:val="000000" w:themeColor="text1"/>
          <w:lang w:val="hy-AM"/>
        </w:rPr>
        <w:t>Ք</w:t>
      </w:r>
      <w:r w:rsidRPr="00873DE1">
        <w:rPr>
          <w:rStyle w:val="hwtze"/>
          <w:rFonts w:ascii="GHEA Grapalat" w:hAnsi="GHEA Grapalat"/>
          <w:color w:val="000000" w:themeColor="text1"/>
          <w:lang w:val="hy-AM"/>
        </w:rPr>
        <w:t xml:space="preserve">րեակատարողական ծառայությունների, տարբեր </w:t>
      </w:r>
      <w:r w:rsidR="008E03D9" w:rsidRPr="00873DE1">
        <w:rPr>
          <w:rFonts w:ascii="GHEA Grapalat" w:hAnsi="GHEA Grapalat"/>
          <w:color w:val="000000" w:themeColor="text1"/>
          <w:lang w:val="hy-AM"/>
        </w:rPr>
        <w:t>ՔԿՀ-</w:t>
      </w:r>
      <w:r w:rsidRPr="00873DE1">
        <w:rPr>
          <w:rStyle w:val="hwtze"/>
          <w:rFonts w:ascii="GHEA Grapalat" w:hAnsi="GHEA Grapalat"/>
          <w:color w:val="000000" w:themeColor="text1"/>
          <w:lang w:val="hy-AM"/>
        </w:rPr>
        <w:t xml:space="preserve">ների և </w:t>
      </w:r>
      <w:r w:rsidR="008E03D9" w:rsidRPr="00873DE1">
        <w:rPr>
          <w:rFonts w:ascii="GHEA Grapalat" w:hAnsi="GHEA Grapalat"/>
          <w:color w:val="000000" w:themeColor="text1"/>
          <w:lang w:val="hy-AM"/>
        </w:rPr>
        <w:t>ՔԿՀ-</w:t>
      </w:r>
      <w:r w:rsidRPr="00873DE1">
        <w:rPr>
          <w:rStyle w:val="hwtze"/>
          <w:rFonts w:ascii="GHEA Grapalat" w:hAnsi="GHEA Grapalat"/>
          <w:color w:val="000000" w:themeColor="text1"/>
          <w:lang w:val="hy-AM"/>
        </w:rPr>
        <w:t>ի անձնակազմի միջև շփումը</w:t>
      </w:r>
      <w:r w:rsidR="001A0227" w:rsidRPr="00873DE1">
        <w:rPr>
          <w:rStyle w:val="hwtze"/>
          <w:rFonts w:ascii="GHEA Grapalat" w:hAnsi="GHEA Grapalat"/>
          <w:color w:val="000000" w:themeColor="text1"/>
          <w:lang w:val="hy-AM"/>
        </w:rPr>
        <w:t xml:space="preserve"> </w:t>
      </w:r>
      <w:r w:rsidRPr="00873DE1">
        <w:rPr>
          <w:rStyle w:val="hwtze"/>
          <w:rFonts w:ascii="GHEA Grapalat" w:hAnsi="GHEA Grapalat"/>
          <w:color w:val="000000" w:themeColor="text1"/>
          <w:lang w:val="hy-AM"/>
        </w:rPr>
        <w:t xml:space="preserve">պետք է </w:t>
      </w:r>
      <w:r w:rsidR="004932C0" w:rsidRPr="00873DE1">
        <w:rPr>
          <w:rStyle w:val="hwtze"/>
          <w:rFonts w:ascii="GHEA Grapalat" w:hAnsi="GHEA Grapalat"/>
          <w:color w:val="000000" w:themeColor="text1"/>
          <w:lang w:val="hy-AM"/>
        </w:rPr>
        <w:t>լինի գործընկերային և կառուցողական՝ հաշվի առնելով մարմինների գործառույթները</w:t>
      </w:r>
      <w:r w:rsidR="003D525F" w:rsidRPr="00873DE1">
        <w:rPr>
          <w:rStyle w:val="hwtze"/>
          <w:rFonts w:ascii="GHEA Grapalat" w:hAnsi="GHEA Grapalat"/>
          <w:color w:val="000000" w:themeColor="text1"/>
          <w:lang w:val="hy-AM"/>
        </w:rPr>
        <w:t>,</w:t>
      </w:r>
    </w:p>
    <w:p w:rsidR="00410710" w:rsidRPr="00873DE1" w:rsidRDefault="00410710" w:rsidP="003760EF">
      <w:pPr>
        <w:tabs>
          <w:tab w:val="left" w:pos="0"/>
        </w:tabs>
        <w:ind w:firstLine="284"/>
        <w:jc w:val="both"/>
        <w:rPr>
          <w:rStyle w:val="hwtze"/>
          <w:rFonts w:ascii="GHEA Grapalat" w:hAnsi="GHEA Grapalat"/>
          <w:color w:val="000000" w:themeColor="text1"/>
          <w:lang w:val="hy-AM"/>
        </w:rPr>
      </w:pPr>
      <w:r w:rsidRPr="00873DE1">
        <w:rPr>
          <w:rStyle w:val="hwtze"/>
          <w:rFonts w:ascii="GHEA Grapalat" w:hAnsi="GHEA Grapalat"/>
          <w:color w:val="000000" w:themeColor="text1"/>
          <w:lang w:val="hy-AM"/>
        </w:rPr>
        <w:t>9</w:t>
      </w:r>
      <w:r w:rsidR="00BA2A41" w:rsidRPr="00873DE1">
        <w:rPr>
          <w:rStyle w:val="hwtze"/>
          <w:rFonts w:ascii="GHEA Grapalat" w:hAnsi="GHEA Grapalat"/>
          <w:color w:val="000000" w:themeColor="text1"/>
          <w:lang w:val="hy-AM"/>
        </w:rPr>
        <w:t xml:space="preserve">) </w:t>
      </w:r>
      <w:r w:rsidR="003439DD" w:rsidRPr="00873DE1">
        <w:rPr>
          <w:rStyle w:val="hwtze"/>
          <w:rFonts w:ascii="GHEA Grapalat" w:hAnsi="GHEA Grapalat"/>
          <w:color w:val="000000" w:themeColor="text1"/>
          <w:lang w:val="hy-AM"/>
        </w:rPr>
        <w:t>խ</w:t>
      </w:r>
      <w:r w:rsidRPr="00873DE1">
        <w:rPr>
          <w:rStyle w:val="hwtze"/>
          <w:rFonts w:ascii="GHEA Grapalat" w:hAnsi="GHEA Grapalat"/>
          <w:color w:val="000000" w:themeColor="text1"/>
          <w:lang w:val="hy-AM"/>
        </w:rPr>
        <w:t>ախտումները բացահայտելու և ժամանակին ու համարժեք արձագանքներ ստանալու համար ներքին ստուգման մեխանիզմի մշակում</w:t>
      </w:r>
      <w:r w:rsidR="003D525F" w:rsidRPr="00873DE1">
        <w:rPr>
          <w:rStyle w:val="hwtze"/>
          <w:rFonts w:ascii="GHEA Grapalat" w:hAnsi="GHEA Grapalat"/>
          <w:color w:val="000000" w:themeColor="text1"/>
          <w:lang w:val="hy-AM"/>
        </w:rPr>
        <w:t>,</w:t>
      </w:r>
    </w:p>
    <w:p w:rsidR="00410710" w:rsidRPr="00873DE1" w:rsidRDefault="00BA2A41" w:rsidP="003760EF">
      <w:pPr>
        <w:tabs>
          <w:tab w:val="left" w:pos="0"/>
        </w:tabs>
        <w:ind w:firstLine="284"/>
        <w:jc w:val="both"/>
        <w:rPr>
          <w:rFonts w:ascii="GHEA Grapalat" w:hAnsi="GHEA Grapalat"/>
          <w:color w:val="000000" w:themeColor="text1"/>
          <w:lang w:val="hy-AM"/>
        </w:rPr>
      </w:pPr>
      <w:r w:rsidRPr="00873DE1">
        <w:rPr>
          <w:rStyle w:val="hwtze"/>
          <w:rFonts w:ascii="GHEA Grapalat" w:hAnsi="GHEA Grapalat"/>
          <w:color w:val="000000" w:themeColor="text1"/>
          <w:lang w:val="hy-AM"/>
        </w:rPr>
        <w:t>1</w:t>
      </w:r>
      <w:r w:rsidR="008E03D9" w:rsidRPr="00873DE1">
        <w:rPr>
          <w:rStyle w:val="hwtze"/>
          <w:rFonts w:ascii="GHEA Grapalat" w:hAnsi="GHEA Grapalat"/>
          <w:color w:val="000000" w:themeColor="text1"/>
          <w:lang w:val="hy-AM"/>
        </w:rPr>
        <w:t>0</w:t>
      </w:r>
      <w:r w:rsidRPr="00873DE1">
        <w:rPr>
          <w:rStyle w:val="hwtze"/>
          <w:rFonts w:ascii="GHEA Grapalat" w:hAnsi="GHEA Grapalat"/>
          <w:color w:val="000000" w:themeColor="text1"/>
          <w:lang w:val="hy-AM"/>
        </w:rPr>
        <w:t xml:space="preserve">) </w:t>
      </w:r>
      <w:r w:rsidR="003439DD" w:rsidRPr="00873DE1">
        <w:rPr>
          <w:rStyle w:val="hwtze"/>
          <w:rFonts w:ascii="GHEA Grapalat" w:hAnsi="GHEA Grapalat"/>
          <w:color w:val="000000" w:themeColor="text1"/>
          <w:lang w:val="hy-AM"/>
        </w:rPr>
        <w:t>ա</w:t>
      </w:r>
      <w:r w:rsidR="00410710" w:rsidRPr="00873DE1">
        <w:rPr>
          <w:rStyle w:val="hwtze"/>
          <w:rFonts w:ascii="GHEA Grapalat" w:hAnsi="GHEA Grapalat"/>
          <w:color w:val="000000" w:themeColor="text1"/>
          <w:lang w:val="hy-AM"/>
        </w:rPr>
        <w:t>նձնակազմը</w:t>
      </w:r>
      <w:r w:rsidR="00465C94" w:rsidRPr="00873DE1">
        <w:rPr>
          <w:rStyle w:val="hwtze"/>
          <w:rFonts w:ascii="GHEA Grapalat" w:hAnsi="GHEA Grapalat"/>
          <w:color w:val="000000" w:themeColor="text1"/>
          <w:lang w:val="hy-AM"/>
        </w:rPr>
        <w:t xml:space="preserve"> </w:t>
      </w:r>
      <w:r w:rsidR="00085CA7" w:rsidRPr="00873DE1">
        <w:rPr>
          <w:rFonts w:ascii="GHEA Grapalat" w:hAnsi="GHEA Grapalat"/>
          <w:color w:val="000000" w:themeColor="text1"/>
          <w:lang w:val="hy-AM"/>
        </w:rPr>
        <w:t xml:space="preserve">կալանավորված անձանց կամ դատապարտյալների </w:t>
      </w:r>
      <w:r w:rsidR="00085CA7" w:rsidRPr="00873DE1">
        <w:rPr>
          <w:rStyle w:val="hwtze"/>
          <w:rFonts w:ascii="GHEA Grapalat" w:hAnsi="GHEA Grapalat"/>
          <w:color w:val="000000" w:themeColor="text1"/>
          <w:lang w:val="hy-AM"/>
        </w:rPr>
        <w:t xml:space="preserve">հետ աշխատելիս </w:t>
      </w:r>
      <w:r w:rsidR="00410710" w:rsidRPr="00873DE1">
        <w:rPr>
          <w:rStyle w:val="hwtze"/>
          <w:rFonts w:ascii="GHEA Grapalat" w:hAnsi="GHEA Grapalat"/>
          <w:color w:val="000000" w:themeColor="text1"/>
          <w:lang w:val="hy-AM"/>
        </w:rPr>
        <w:t>պե</w:t>
      </w:r>
      <w:r w:rsidR="00085CA7" w:rsidRPr="00873DE1">
        <w:rPr>
          <w:rStyle w:val="hwtze"/>
          <w:rFonts w:ascii="GHEA Grapalat" w:hAnsi="GHEA Grapalat"/>
          <w:color w:val="000000" w:themeColor="text1"/>
          <w:lang w:val="hy-AM"/>
        </w:rPr>
        <w:t>տք է դրական վերաբերմունք ունենա</w:t>
      </w:r>
      <w:r w:rsidR="00410710" w:rsidRPr="00873DE1">
        <w:rPr>
          <w:rStyle w:val="hwtze"/>
          <w:rFonts w:ascii="GHEA Grapalat" w:hAnsi="GHEA Grapalat"/>
          <w:color w:val="000000" w:themeColor="text1"/>
          <w:lang w:val="hy-AM"/>
        </w:rPr>
        <w:t xml:space="preserve"> </w:t>
      </w:r>
      <w:r w:rsidR="00CF5CD4" w:rsidRPr="00873DE1">
        <w:rPr>
          <w:rStyle w:val="hwtze"/>
          <w:rFonts w:ascii="GHEA Grapalat" w:hAnsi="GHEA Grapalat"/>
          <w:color w:val="000000" w:themeColor="text1"/>
          <w:lang w:val="hy-AM"/>
        </w:rPr>
        <w:t xml:space="preserve">նրանց </w:t>
      </w:r>
      <w:r w:rsidR="00410710" w:rsidRPr="00873DE1">
        <w:rPr>
          <w:rStyle w:val="hwtze"/>
          <w:rFonts w:ascii="GHEA Grapalat" w:hAnsi="GHEA Grapalat"/>
          <w:color w:val="000000" w:themeColor="text1"/>
          <w:lang w:val="hy-AM"/>
        </w:rPr>
        <w:t>հանդեպ</w:t>
      </w:r>
      <w:r w:rsidR="00085CA7" w:rsidRPr="00873DE1">
        <w:rPr>
          <w:rStyle w:val="hwtze"/>
          <w:rFonts w:ascii="GHEA Grapalat" w:hAnsi="GHEA Grapalat"/>
          <w:color w:val="000000" w:themeColor="text1"/>
          <w:lang w:val="hy-AM"/>
        </w:rPr>
        <w:t>,</w:t>
      </w:r>
      <w:r w:rsidR="00410710" w:rsidRPr="00873DE1">
        <w:rPr>
          <w:rStyle w:val="hwtze"/>
          <w:rFonts w:ascii="GHEA Grapalat" w:hAnsi="GHEA Grapalat"/>
          <w:color w:val="000000" w:themeColor="text1"/>
          <w:lang w:val="hy-AM"/>
        </w:rPr>
        <w:t xml:space="preserve"> պետք է իմանա և հասկանա, որ </w:t>
      </w:r>
      <w:r w:rsidR="00C4439E" w:rsidRPr="00873DE1">
        <w:rPr>
          <w:rFonts w:ascii="GHEA Grapalat" w:hAnsi="GHEA Grapalat"/>
          <w:color w:val="000000" w:themeColor="text1"/>
          <w:lang w:val="hy-AM"/>
        </w:rPr>
        <w:lastRenderedPageBreak/>
        <w:t>կա</w:t>
      </w:r>
      <w:r w:rsidR="00085CA7" w:rsidRPr="00873DE1">
        <w:rPr>
          <w:rFonts w:ascii="GHEA Grapalat" w:hAnsi="GHEA Grapalat"/>
          <w:color w:val="000000" w:themeColor="text1"/>
          <w:lang w:val="hy-AM"/>
        </w:rPr>
        <w:t>լանավորված անձին</w:t>
      </w:r>
      <w:r w:rsidR="00C4439E" w:rsidRPr="00873DE1">
        <w:rPr>
          <w:rFonts w:ascii="GHEA Grapalat" w:hAnsi="GHEA Grapalat"/>
          <w:color w:val="000000" w:themeColor="text1"/>
          <w:lang w:val="hy-AM"/>
        </w:rPr>
        <w:t xml:space="preserve">ք կամ դատապարտյալներն </w:t>
      </w:r>
      <w:r w:rsidR="00410710" w:rsidRPr="00873DE1">
        <w:rPr>
          <w:rStyle w:val="hwtze"/>
          <w:rFonts w:ascii="GHEA Grapalat" w:hAnsi="GHEA Grapalat"/>
          <w:color w:val="000000" w:themeColor="text1"/>
          <w:lang w:val="hy-AM"/>
        </w:rPr>
        <w:t>արդար վերաբերմունքի իրավունք ունեցող մարդիկ են:</w:t>
      </w:r>
      <w:bookmarkEnd w:id="87"/>
    </w:p>
    <w:p w:rsidR="00411D0B" w:rsidRPr="00873DE1" w:rsidRDefault="00411D0B" w:rsidP="003760EF">
      <w:pPr>
        <w:tabs>
          <w:tab w:val="left" w:pos="0"/>
        </w:tabs>
        <w:ind w:left="284"/>
        <w:jc w:val="both"/>
        <w:rPr>
          <w:rFonts w:ascii="GHEA Grapalat" w:hAnsi="GHEA Grapalat"/>
          <w:color w:val="000000" w:themeColor="text1"/>
          <w:lang w:val="hy-AM"/>
        </w:rPr>
      </w:pPr>
    </w:p>
    <w:p w:rsidR="000F2548" w:rsidRPr="00873DE1" w:rsidRDefault="00410710" w:rsidP="003760EF">
      <w:pPr>
        <w:pStyle w:val="Heading3"/>
        <w:numPr>
          <w:ilvl w:val="0"/>
          <w:numId w:val="8"/>
        </w:numPr>
        <w:tabs>
          <w:tab w:val="left" w:pos="0"/>
        </w:tabs>
        <w:spacing w:before="0"/>
        <w:ind w:left="504" w:hanging="144"/>
        <w:rPr>
          <w:rFonts w:ascii="GHEA Grapalat" w:hAnsi="GHEA Grapalat"/>
          <w:color w:val="000000" w:themeColor="text1"/>
          <w:lang w:val="hy-AM"/>
        </w:rPr>
      </w:pPr>
      <w:bookmarkStart w:id="89" w:name="_Toc125591747"/>
      <w:bookmarkStart w:id="90" w:name="_Toc126935757"/>
      <w:bookmarkStart w:id="91" w:name="_Toc126957864"/>
      <w:bookmarkStart w:id="92" w:name="_Toc127045668"/>
      <w:bookmarkStart w:id="93" w:name="_Toc127364995"/>
      <w:bookmarkStart w:id="94" w:name="_Toc127451031"/>
      <w:bookmarkStart w:id="95" w:name="_Toc148556241"/>
      <w:r w:rsidRPr="00873DE1">
        <w:rPr>
          <w:rFonts w:ascii="GHEA Grapalat" w:hAnsi="GHEA Grapalat"/>
          <w:color w:val="000000" w:themeColor="text1"/>
          <w:lang w:val="hy-AM"/>
        </w:rPr>
        <w:t>Կոռուպցիայի և քրեական</w:t>
      </w:r>
      <w:r w:rsidR="001A0227" w:rsidRPr="00873DE1">
        <w:rPr>
          <w:rFonts w:ascii="GHEA Grapalat" w:hAnsi="GHEA Grapalat"/>
          <w:color w:val="000000" w:themeColor="text1"/>
          <w:lang w:val="en-US"/>
        </w:rPr>
        <w:t xml:space="preserve"> </w:t>
      </w:r>
      <w:r w:rsidRPr="00873DE1">
        <w:rPr>
          <w:rFonts w:ascii="GHEA Grapalat" w:hAnsi="GHEA Grapalat"/>
          <w:color w:val="000000" w:themeColor="text1"/>
          <w:lang w:val="hy-AM"/>
        </w:rPr>
        <w:t xml:space="preserve">ենթամշակույթի </w:t>
      </w:r>
      <w:bookmarkEnd w:id="89"/>
      <w:bookmarkEnd w:id="90"/>
      <w:bookmarkEnd w:id="91"/>
      <w:r w:rsidRPr="00873DE1">
        <w:rPr>
          <w:rFonts w:ascii="GHEA Grapalat" w:hAnsi="GHEA Grapalat"/>
          <w:color w:val="000000" w:themeColor="text1"/>
          <w:lang w:val="hy-AM"/>
        </w:rPr>
        <w:t>հաղթահարումը</w:t>
      </w:r>
      <w:bookmarkEnd w:id="92"/>
      <w:bookmarkEnd w:id="93"/>
      <w:bookmarkEnd w:id="94"/>
      <w:bookmarkEnd w:id="95"/>
    </w:p>
    <w:p w:rsidR="000F2548" w:rsidRPr="00873DE1" w:rsidRDefault="000F2548" w:rsidP="003760EF">
      <w:pPr>
        <w:tabs>
          <w:tab w:val="left" w:pos="0"/>
        </w:tabs>
        <w:rPr>
          <w:rFonts w:ascii="GHEA Grapalat" w:hAnsi="GHEA Grapalat"/>
          <w:color w:val="000000" w:themeColor="text1"/>
          <w:lang w:val="hy-AM"/>
        </w:rPr>
      </w:pPr>
    </w:p>
    <w:p w:rsidR="00CD29A7"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47. </w:t>
      </w:r>
      <w:r w:rsidR="00875D1A"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կոռուպցիայի դեմ պայքարի ցանկացած միջոց պետք է ինտեգրվի </w:t>
      </w:r>
      <w:r w:rsidR="000A2328" w:rsidRPr="00873DE1">
        <w:rPr>
          <w:rFonts w:ascii="GHEA Grapalat" w:hAnsi="GHEA Grapalat"/>
          <w:color w:val="000000" w:themeColor="text1"/>
          <w:lang w:val="hy-AM"/>
        </w:rPr>
        <w:t>Ք</w:t>
      </w:r>
      <w:r w:rsidR="00410710" w:rsidRPr="00873DE1">
        <w:rPr>
          <w:rFonts w:ascii="GHEA Grapalat" w:hAnsi="GHEA Grapalat"/>
          <w:color w:val="000000" w:themeColor="text1"/>
          <w:lang w:val="hy-AM"/>
        </w:rPr>
        <w:t>րեակատարողական ծառայության</w:t>
      </w:r>
      <w:r w:rsidR="00A42692"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պատշաճ կառավարման պրակտիկայում</w:t>
      </w:r>
      <w:r w:rsidR="008E03D9" w:rsidRPr="00873DE1">
        <w:rPr>
          <w:rFonts w:ascii="GHEA Grapalat" w:hAnsi="GHEA Grapalat"/>
          <w:color w:val="000000" w:themeColor="text1"/>
          <w:lang w:val="hy-AM"/>
        </w:rPr>
        <w:t xml:space="preserve">, և </w:t>
      </w:r>
      <w:r w:rsidR="00875D1A"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պատշաճ կառավարման և կոռուպցիայի կանխարգելման միջև անքակտելի կապն անհրաժեշտ է ընդունել նախքան </w:t>
      </w:r>
      <w:r w:rsidR="00875D1A"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ներում կոռուպցիայի դեմ պայքարի կոնկրետ միջոցներ ձեռնարկելը: Հետևյալ կետերի պահպանումն ուղղակիորեն ազդեցություն կունենա քրեակատարողական համակարգի կոռուպցիոն երևույթների նկատմամբ խոցելիության նվազեցման վրա.</w:t>
      </w:r>
    </w:p>
    <w:p w:rsidR="00835FF2" w:rsidRPr="00873DE1" w:rsidRDefault="003439DD" w:rsidP="003760EF">
      <w:pPr>
        <w:numPr>
          <w:ilvl w:val="0"/>
          <w:numId w:val="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կ</w:t>
      </w:r>
      <w:r w:rsidR="000A2328" w:rsidRPr="00873DE1">
        <w:rPr>
          <w:rFonts w:ascii="GHEA Grapalat" w:hAnsi="GHEA Grapalat"/>
          <w:color w:val="000000" w:themeColor="text1"/>
          <w:lang w:val="hy-AM"/>
        </w:rPr>
        <w:t xml:space="preserve">ալանավորված անձանց կամ դատապարտյալների </w:t>
      </w:r>
      <w:r w:rsidR="00410710" w:rsidRPr="00873DE1">
        <w:rPr>
          <w:rFonts w:ascii="GHEA Grapalat" w:hAnsi="GHEA Grapalat"/>
          <w:color w:val="000000" w:themeColor="text1"/>
          <w:lang w:val="hy-AM"/>
        </w:rPr>
        <w:t>ռիսկերի և կարիքների գնահատում՝ անհատականացված հիմքով</w:t>
      </w:r>
      <w:r w:rsidR="000A2328" w:rsidRPr="00873DE1">
        <w:rPr>
          <w:rFonts w:ascii="GHEA Grapalat" w:hAnsi="GHEA Grapalat"/>
          <w:color w:val="000000" w:themeColor="text1"/>
          <w:lang w:val="hy-AM"/>
        </w:rPr>
        <w:t>,</w:t>
      </w:r>
    </w:p>
    <w:p w:rsidR="00835FF2" w:rsidRPr="00873DE1" w:rsidRDefault="003439DD" w:rsidP="003760EF">
      <w:pPr>
        <w:numPr>
          <w:ilvl w:val="0"/>
          <w:numId w:val="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գ</w:t>
      </w:r>
      <w:r w:rsidR="00410710" w:rsidRPr="00873DE1">
        <w:rPr>
          <w:rFonts w:ascii="GHEA Grapalat" w:hAnsi="GHEA Grapalat"/>
          <w:color w:val="000000" w:themeColor="text1"/>
          <w:lang w:val="hy-AM"/>
        </w:rPr>
        <w:t>նահատման արդյունքների համաձայն</w:t>
      </w:r>
      <w:r w:rsidR="000A2328" w:rsidRPr="00873DE1">
        <w:rPr>
          <w:rFonts w:ascii="GHEA Grapalat" w:hAnsi="GHEA Grapalat"/>
          <w:color w:val="000000" w:themeColor="text1"/>
          <w:lang w:val="hy-AM"/>
        </w:rPr>
        <w:t>՝</w:t>
      </w:r>
      <w:r w:rsidR="00AD0E89" w:rsidRPr="00873DE1">
        <w:rPr>
          <w:rFonts w:ascii="GHEA Grapalat" w:hAnsi="GHEA Grapalat"/>
          <w:color w:val="000000" w:themeColor="text1"/>
          <w:lang w:val="hy-AM"/>
        </w:rPr>
        <w:t xml:space="preserve"> </w:t>
      </w:r>
      <w:r w:rsidR="000A2328" w:rsidRPr="00873DE1">
        <w:rPr>
          <w:rFonts w:ascii="GHEA Grapalat" w:hAnsi="GHEA Grapalat"/>
          <w:color w:val="000000" w:themeColor="text1"/>
          <w:lang w:val="hy-AM"/>
        </w:rPr>
        <w:t xml:space="preserve">կալանավորված անձանց կամ դատապարտյալների </w:t>
      </w:r>
      <w:r w:rsidR="00410710" w:rsidRPr="00873DE1">
        <w:rPr>
          <w:rFonts w:ascii="GHEA Grapalat" w:hAnsi="GHEA Grapalat"/>
          <w:color w:val="000000" w:themeColor="text1"/>
          <w:lang w:val="hy-AM"/>
        </w:rPr>
        <w:t>դասակարգում և</w:t>
      </w:r>
      <w:r w:rsidR="00465C9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այդ խմբերի բաժանումն ըստ անվտանգային գոտիների</w:t>
      </w:r>
      <w:r w:rsidR="000A2328" w:rsidRPr="00873DE1">
        <w:rPr>
          <w:rFonts w:ascii="GHEA Grapalat" w:hAnsi="GHEA Grapalat"/>
          <w:color w:val="000000" w:themeColor="text1"/>
          <w:lang w:val="hy-AM"/>
        </w:rPr>
        <w:t>,</w:t>
      </w:r>
    </w:p>
    <w:p w:rsidR="00CD78BB" w:rsidRPr="00873DE1" w:rsidRDefault="00875D1A" w:rsidP="003760EF">
      <w:pPr>
        <w:numPr>
          <w:ilvl w:val="0"/>
          <w:numId w:val="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ներում պահվող անձանց իրական կարիքներին համապատասխան բազմաթիվ վերականգնողական ծրագրերի առկայություն, </w:t>
      </w:r>
    </w:p>
    <w:p w:rsidR="00CD78BB" w:rsidRPr="00873DE1" w:rsidRDefault="00875D1A" w:rsidP="003760EF">
      <w:pPr>
        <w:numPr>
          <w:ilvl w:val="0"/>
          <w:numId w:val="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ներ</w:t>
      </w:r>
      <w:r w:rsidR="000A2328" w:rsidRPr="00873DE1">
        <w:rPr>
          <w:rFonts w:ascii="GHEA Grapalat" w:hAnsi="GHEA Grapalat"/>
          <w:color w:val="000000" w:themeColor="text1"/>
          <w:lang w:val="hy-AM"/>
        </w:rPr>
        <w:t>ի</w:t>
      </w:r>
      <w:r w:rsidR="00410710" w:rsidRPr="00873DE1">
        <w:rPr>
          <w:rFonts w:ascii="GHEA Grapalat" w:hAnsi="GHEA Grapalat"/>
          <w:color w:val="000000" w:themeColor="text1"/>
          <w:lang w:val="hy-AM"/>
        </w:rPr>
        <w:t xml:space="preserve"> համապատասխան անձնակազմ</w:t>
      </w:r>
      <w:r w:rsidR="000A2328" w:rsidRPr="00873DE1">
        <w:rPr>
          <w:rFonts w:ascii="GHEA Grapalat" w:hAnsi="GHEA Grapalat"/>
          <w:color w:val="000000" w:themeColor="text1"/>
          <w:lang w:val="hy-AM"/>
        </w:rPr>
        <w:t>ի</w:t>
      </w:r>
      <w:r w:rsidR="00085CA7" w:rsidRPr="00873DE1">
        <w:rPr>
          <w:rFonts w:ascii="GHEA Grapalat" w:hAnsi="GHEA Grapalat"/>
          <w:color w:val="000000" w:themeColor="text1"/>
          <w:lang w:val="hy-AM"/>
        </w:rPr>
        <w:t>ն</w:t>
      </w:r>
      <w:r w:rsidR="000A2328" w:rsidRPr="00873DE1">
        <w:rPr>
          <w:rFonts w:ascii="GHEA Grapalat" w:hAnsi="GHEA Grapalat"/>
          <w:color w:val="000000" w:themeColor="text1"/>
          <w:lang w:val="hy-AM"/>
        </w:rPr>
        <w:t xml:space="preserve"> </w:t>
      </w:r>
      <w:r w:rsidR="00085CA7" w:rsidRPr="00873DE1">
        <w:rPr>
          <w:rFonts w:ascii="GHEA Grapalat" w:hAnsi="GHEA Grapalat"/>
          <w:color w:val="000000" w:themeColor="text1"/>
          <w:lang w:val="hy-AM"/>
        </w:rPr>
        <w:t>պաշտոնական լիազորություններին և կարողություններին համապատասխան գործունեության ապահովում</w:t>
      </w:r>
      <w:r w:rsidR="000A2328" w:rsidRPr="00873DE1">
        <w:rPr>
          <w:rFonts w:ascii="GHEA Grapalat" w:hAnsi="GHEA Grapalat"/>
          <w:color w:val="000000" w:themeColor="text1"/>
          <w:lang w:val="hy-AM"/>
        </w:rPr>
        <w:t>,</w:t>
      </w:r>
    </w:p>
    <w:p w:rsidR="00CD78BB" w:rsidRPr="00873DE1" w:rsidRDefault="003439DD" w:rsidP="003760EF">
      <w:pPr>
        <w:numPr>
          <w:ilvl w:val="0"/>
          <w:numId w:val="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կ</w:t>
      </w:r>
      <w:r w:rsidR="000A06C7" w:rsidRPr="00873DE1">
        <w:rPr>
          <w:rFonts w:ascii="GHEA Grapalat" w:hAnsi="GHEA Grapalat"/>
          <w:color w:val="000000" w:themeColor="text1"/>
          <w:lang w:val="hy-AM"/>
        </w:rPr>
        <w:t xml:space="preserve">ալանավորված անձանց կամ դատապարտյալների </w:t>
      </w:r>
      <w:r w:rsidR="00410710" w:rsidRPr="00873DE1">
        <w:rPr>
          <w:rFonts w:ascii="GHEA Grapalat" w:hAnsi="GHEA Grapalat"/>
          <w:color w:val="000000" w:themeColor="text1"/>
          <w:lang w:val="hy-AM"/>
        </w:rPr>
        <w:t>իրավունքների պաշտպանության համար Նելսոն Մանդելայի կանոնների տարբեր երաշխիքների կիրառում</w:t>
      </w:r>
      <w:r w:rsidR="000A2328" w:rsidRPr="00873DE1">
        <w:rPr>
          <w:rFonts w:ascii="GHEA Grapalat" w:hAnsi="GHEA Grapalat"/>
          <w:color w:val="000000" w:themeColor="text1"/>
          <w:lang w:val="hy-AM"/>
        </w:rPr>
        <w:t>:</w:t>
      </w:r>
    </w:p>
    <w:p w:rsidR="003439DD" w:rsidRPr="00873DE1" w:rsidRDefault="00CD67D0" w:rsidP="003760EF">
      <w:pPr>
        <w:tabs>
          <w:tab w:val="left" w:pos="0"/>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48. </w:t>
      </w:r>
      <w:r w:rsidR="00410710" w:rsidRPr="00873DE1">
        <w:rPr>
          <w:rFonts w:ascii="GHEA Grapalat" w:hAnsi="GHEA Grapalat"/>
          <w:color w:val="000000" w:themeColor="text1"/>
          <w:lang w:val="hy-AM"/>
        </w:rPr>
        <w:t xml:space="preserve">Այս ուղղության նպատակներն ուղղված են կոռուպցիայի բացառմանը և համակարգում քրեական ենթամշակույթի հաղթահարմանը։ </w:t>
      </w:r>
      <w:r w:rsidR="00F522A5" w:rsidRPr="00873DE1">
        <w:rPr>
          <w:rFonts w:ascii="GHEA Grapalat" w:hAnsi="GHEA Grapalat"/>
          <w:color w:val="000000" w:themeColor="text1"/>
          <w:lang w:val="hy-AM"/>
        </w:rPr>
        <w:t>Կ</w:t>
      </w:r>
      <w:r w:rsidR="00410710" w:rsidRPr="00873DE1">
        <w:rPr>
          <w:rFonts w:ascii="GHEA Grapalat" w:hAnsi="GHEA Grapalat"/>
          <w:color w:val="000000" w:themeColor="text1"/>
          <w:lang w:val="hy-AM"/>
        </w:rPr>
        <w:t>ոռուպցիոն բնույթի դրսևորումները բացահայտելու նպատակով նախատեսվում է իրականացնել ընդհանուր աուդիտ</w:t>
      </w:r>
      <w:r w:rsidR="00A51DAB" w:rsidRPr="00873DE1">
        <w:rPr>
          <w:rFonts w:ascii="GHEA Grapalat" w:hAnsi="GHEA Grapalat"/>
          <w:color w:val="000000" w:themeColor="text1"/>
          <w:lang w:val="hy-AM"/>
        </w:rPr>
        <w:t>, որ</w:t>
      </w:r>
      <w:r w:rsidR="00410710" w:rsidRPr="00873DE1">
        <w:rPr>
          <w:rFonts w:ascii="GHEA Grapalat" w:hAnsi="GHEA Grapalat"/>
          <w:color w:val="000000" w:themeColor="text1"/>
          <w:lang w:val="hy-AM"/>
        </w:rPr>
        <w:t xml:space="preserve">ը հնարավորություն կտա բացահայտելու բոլոր խախտումներն ու չարաշահումները և պատասխանատվության ենթարկել </w:t>
      </w:r>
      <w:r w:rsidR="00A51DAB" w:rsidRPr="00873DE1">
        <w:rPr>
          <w:rFonts w:ascii="GHEA Grapalat" w:hAnsi="GHEA Grapalat"/>
          <w:color w:val="000000" w:themeColor="text1"/>
          <w:lang w:val="hy-AM"/>
        </w:rPr>
        <w:t>դրանք</w:t>
      </w:r>
      <w:r w:rsidR="00410710" w:rsidRPr="00873DE1">
        <w:rPr>
          <w:rFonts w:ascii="GHEA Grapalat" w:hAnsi="GHEA Grapalat"/>
          <w:color w:val="000000" w:themeColor="text1"/>
          <w:lang w:val="hy-AM"/>
        </w:rPr>
        <w:t xml:space="preserve"> թույլ տված անձանց։ </w:t>
      </w:r>
      <w:bookmarkStart w:id="96" w:name="_Hlk127489951"/>
      <w:r w:rsidR="00410710" w:rsidRPr="00873DE1">
        <w:rPr>
          <w:rFonts w:ascii="GHEA Grapalat" w:hAnsi="GHEA Grapalat"/>
          <w:color w:val="000000" w:themeColor="text1"/>
          <w:lang w:val="hy-AM"/>
        </w:rPr>
        <w:t xml:space="preserve">Այս համատեքստում </w:t>
      </w:r>
      <w:r w:rsidR="00875D1A" w:rsidRPr="00873DE1">
        <w:rPr>
          <w:rFonts w:ascii="GHEA Grapalat" w:hAnsi="GHEA Grapalat"/>
          <w:color w:val="000000" w:themeColor="text1"/>
          <w:lang w:val="en-US"/>
        </w:rPr>
        <w:t>ՔԿՀ-</w:t>
      </w:r>
      <w:r w:rsidR="00410710" w:rsidRPr="00873DE1">
        <w:rPr>
          <w:rFonts w:ascii="GHEA Grapalat" w:hAnsi="GHEA Grapalat"/>
          <w:color w:val="000000" w:themeColor="text1"/>
          <w:lang w:val="hy-AM"/>
        </w:rPr>
        <w:t>ները պետք է վերազինվեն հսկողության միջոցներով։</w:t>
      </w:r>
      <w:bookmarkEnd w:id="96"/>
    </w:p>
    <w:p w:rsidR="00A51DAB" w:rsidRPr="00873DE1" w:rsidRDefault="00A51DAB" w:rsidP="003760EF">
      <w:pPr>
        <w:tabs>
          <w:tab w:val="left" w:pos="0"/>
          <w:tab w:val="left" w:pos="851"/>
        </w:tabs>
        <w:ind w:left="360"/>
        <w:jc w:val="both"/>
        <w:rPr>
          <w:rFonts w:ascii="GHEA Grapalat" w:hAnsi="GHEA Grapalat"/>
          <w:color w:val="000000" w:themeColor="text1"/>
          <w:lang w:val="hy-AM"/>
        </w:rPr>
      </w:pPr>
    </w:p>
    <w:p w:rsidR="003C3FD6" w:rsidRPr="00873DE1" w:rsidRDefault="005B236D" w:rsidP="003760EF">
      <w:pPr>
        <w:pStyle w:val="Heading3"/>
        <w:numPr>
          <w:ilvl w:val="0"/>
          <w:numId w:val="8"/>
        </w:numPr>
        <w:tabs>
          <w:tab w:val="left" w:pos="0"/>
        </w:tabs>
        <w:spacing w:before="0"/>
        <w:ind w:left="504" w:hanging="144"/>
        <w:rPr>
          <w:rFonts w:ascii="GHEA Grapalat" w:hAnsi="GHEA Grapalat"/>
          <w:color w:val="000000" w:themeColor="text1"/>
          <w:lang w:val="hy-AM"/>
        </w:rPr>
      </w:pPr>
      <w:bookmarkStart w:id="97" w:name="_Toc127451032"/>
      <w:bookmarkStart w:id="98" w:name="_Toc148556242"/>
      <w:bookmarkStart w:id="99" w:name="_Hlk127217286"/>
      <w:r w:rsidRPr="00873DE1">
        <w:rPr>
          <w:rFonts w:ascii="GHEA Grapalat" w:hAnsi="GHEA Grapalat"/>
          <w:color w:val="000000" w:themeColor="text1"/>
          <w:lang w:val="hy-AM"/>
        </w:rPr>
        <w:t>Աշխատակազմի և կառավարման հետ կապված խնդիրներ</w:t>
      </w:r>
      <w:bookmarkEnd w:id="97"/>
      <w:bookmarkEnd w:id="98"/>
    </w:p>
    <w:p w:rsidR="00F11CFB" w:rsidRPr="00873DE1" w:rsidRDefault="00F11CFB" w:rsidP="003760EF">
      <w:pPr>
        <w:tabs>
          <w:tab w:val="left" w:pos="0"/>
        </w:tabs>
        <w:rPr>
          <w:rFonts w:ascii="GHEA Grapalat" w:hAnsi="GHEA Grapalat"/>
          <w:color w:val="000000" w:themeColor="text1"/>
          <w:lang w:val="hy-AM"/>
        </w:rPr>
      </w:pPr>
    </w:p>
    <w:p w:rsidR="003439DD"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49. </w:t>
      </w:r>
      <w:r w:rsidR="005B236D" w:rsidRPr="00873DE1">
        <w:rPr>
          <w:rFonts w:ascii="GHEA Grapalat" w:hAnsi="GHEA Grapalat"/>
          <w:color w:val="000000" w:themeColor="text1"/>
          <w:lang w:val="hy-AM"/>
        </w:rPr>
        <w:t>Անձնակազմը ցանկացած համակարգի հիմնաքարն է, և դրա արդյունավետությունը մեծապես կախված է անձնակազմի բարոյական որակներից և որակավորումից։ Աշխատակազմը պետք է հատուկ հավաքագրվի և վերապատրաստում անցնի կալանավորված անձանց կամ դատապարտյալների հետ աշխատելու համար: Այն դեպքում, երբ անձնակազմը պատշաճ պատրաստված չէ կալանավորված անձանց կամ դատապարտյալների հետ հարաբերություններ հաստատելու և պահպանելու համար, ավելի հավանական է, որ նրանք խոցելի կլինեն կալանավորված անձանց կամ դատապարտյալների պայմանավորվածությունների և նրանց կողմից մանիպուլյացիաների նկատմամբ:</w:t>
      </w:r>
      <w:r w:rsidR="00A35BF5" w:rsidRPr="00873DE1">
        <w:rPr>
          <w:rFonts w:ascii="GHEA Grapalat" w:hAnsi="GHEA Grapalat"/>
          <w:color w:val="000000" w:themeColor="text1"/>
          <w:lang w:val="hy-AM"/>
        </w:rPr>
        <w:t xml:space="preserve"> </w:t>
      </w:r>
      <w:r w:rsidR="00DE54EB" w:rsidRPr="00873DE1">
        <w:rPr>
          <w:rFonts w:ascii="GHEA Grapalat" w:hAnsi="GHEA Grapalat"/>
          <w:bCs/>
          <w:color w:val="000000" w:themeColor="text1"/>
          <w:lang w:val="hy-AM"/>
        </w:rPr>
        <w:t>Քրե</w:t>
      </w:r>
      <w:r w:rsidR="005B236D" w:rsidRPr="00873DE1">
        <w:rPr>
          <w:rFonts w:ascii="GHEA Grapalat" w:hAnsi="GHEA Grapalat"/>
          <w:color w:val="000000" w:themeColor="text1"/>
          <w:lang w:val="hy-AM"/>
        </w:rPr>
        <w:t>ակատարողական ծառայությունն ունի մոտ</w:t>
      </w:r>
      <w:r w:rsidR="00824FC9" w:rsidRPr="00873DE1">
        <w:rPr>
          <w:rFonts w:ascii="GHEA Grapalat" w:hAnsi="GHEA Grapalat"/>
          <w:color w:val="000000" w:themeColor="text1"/>
          <w:lang w:val="hy-AM"/>
        </w:rPr>
        <w:t xml:space="preserve"> 2 000</w:t>
      </w:r>
      <w:r w:rsidR="00410710" w:rsidRPr="00873DE1">
        <w:rPr>
          <w:rFonts w:ascii="GHEA Grapalat" w:hAnsi="GHEA Grapalat"/>
          <w:color w:val="000000" w:themeColor="text1"/>
          <w:lang w:val="hy-AM"/>
        </w:rPr>
        <w:t xml:space="preserve"> </w:t>
      </w:r>
      <w:r w:rsidR="00824FC9" w:rsidRPr="00873DE1">
        <w:rPr>
          <w:rFonts w:ascii="GHEA Grapalat" w:hAnsi="GHEA Grapalat"/>
          <w:color w:val="000000" w:themeColor="text1"/>
          <w:lang w:val="hy-AM"/>
        </w:rPr>
        <w:t>(</w:t>
      </w:r>
      <w:r w:rsidR="00410710" w:rsidRPr="00873DE1">
        <w:rPr>
          <w:rFonts w:ascii="GHEA Grapalat" w:hAnsi="GHEA Grapalat"/>
          <w:color w:val="000000" w:themeColor="text1"/>
          <w:lang w:val="hy-AM"/>
        </w:rPr>
        <w:t>երկու հազար</w:t>
      </w:r>
      <w:r w:rsidR="00824FC9"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անձնակազմ՝ մոտ </w:t>
      </w:r>
      <w:r w:rsidR="00824FC9" w:rsidRPr="00873DE1">
        <w:rPr>
          <w:rFonts w:ascii="GHEA Grapalat" w:hAnsi="GHEA Grapalat"/>
          <w:color w:val="000000" w:themeColor="text1"/>
          <w:lang w:val="hy-AM"/>
        </w:rPr>
        <w:t>2</w:t>
      </w:r>
      <w:r w:rsidR="00824FC9" w:rsidRPr="00873DE1">
        <w:rPr>
          <w:rFonts w:ascii="Courier New" w:hAnsi="Courier New" w:cs="Courier New"/>
          <w:color w:val="000000" w:themeColor="text1"/>
          <w:lang w:val="hy-AM"/>
        </w:rPr>
        <w:t> </w:t>
      </w:r>
      <w:r w:rsidR="00824FC9" w:rsidRPr="00873DE1">
        <w:rPr>
          <w:rFonts w:ascii="GHEA Grapalat" w:hAnsi="GHEA Grapalat"/>
          <w:color w:val="000000" w:themeColor="text1"/>
          <w:lang w:val="hy-AM"/>
        </w:rPr>
        <w:t xml:space="preserve">400 </w:t>
      </w:r>
      <w:r w:rsidR="00824FC9" w:rsidRPr="00873DE1">
        <w:rPr>
          <w:rFonts w:ascii="GHEA Grapalat" w:hAnsi="GHEA Grapalat"/>
          <w:color w:val="000000" w:themeColor="text1"/>
          <w:lang w:val="hy-AM"/>
        </w:rPr>
        <w:lastRenderedPageBreak/>
        <w:t>(</w:t>
      </w:r>
      <w:r w:rsidR="00410710" w:rsidRPr="00873DE1">
        <w:rPr>
          <w:rFonts w:ascii="GHEA Grapalat" w:hAnsi="GHEA Grapalat"/>
          <w:color w:val="000000" w:themeColor="text1"/>
          <w:lang w:val="hy-AM"/>
        </w:rPr>
        <w:t>երկու հազար չորս հարյուր</w:t>
      </w:r>
      <w:r w:rsidR="00824FC9"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կալանավորված անձանց </w:t>
      </w:r>
      <w:r w:rsidR="00BF3B6D" w:rsidRPr="00873DE1">
        <w:rPr>
          <w:rFonts w:ascii="GHEA Grapalat" w:hAnsi="GHEA Grapalat"/>
          <w:color w:val="000000" w:themeColor="text1"/>
          <w:lang w:val="hy-AM"/>
        </w:rPr>
        <w:t xml:space="preserve">կամ դատապարտյալներին </w:t>
      </w:r>
      <w:r w:rsidR="005B236D" w:rsidRPr="00873DE1">
        <w:rPr>
          <w:rFonts w:ascii="GHEA Grapalat" w:hAnsi="GHEA Grapalat"/>
          <w:color w:val="000000" w:themeColor="text1"/>
          <w:lang w:val="hy-AM"/>
        </w:rPr>
        <w:t xml:space="preserve">վերահսկելու համար։ Տասը </w:t>
      </w:r>
      <w:r w:rsidR="00E448E5" w:rsidRPr="00873DE1">
        <w:rPr>
          <w:rFonts w:ascii="GHEA Grapalat" w:hAnsi="GHEA Grapalat"/>
          <w:color w:val="000000" w:themeColor="text1"/>
          <w:lang w:val="hy-AM"/>
        </w:rPr>
        <w:t>ՔԿՀ-ներից</w:t>
      </w:r>
      <w:r w:rsidR="005B236D" w:rsidRPr="00873DE1">
        <w:rPr>
          <w:rFonts w:ascii="GHEA Grapalat" w:hAnsi="GHEA Grapalat"/>
          <w:color w:val="000000" w:themeColor="text1"/>
          <w:lang w:val="hy-AM"/>
        </w:rPr>
        <w:t xml:space="preserve"> վեցն ավելի շատ աշխատակազմ ունեն, քան դատապարտյալներ:</w:t>
      </w:r>
    </w:p>
    <w:p w:rsidR="00FB1F2A" w:rsidRPr="00873DE1" w:rsidRDefault="00CD67D0" w:rsidP="003760EF">
      <w:pPr>
        <w:tabs>
          <w:tab w:val="left" w:pos="0"/>
          <w:tab w:val="left" w:pos="709"/>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50.</w:t>
      </w:r>
      <w:r w:rsidR="00030F64" w:rsidRPr="00873DE1">
        <w:rPr>
          <w:rFonts w:ascii="GHEA Grapalat" w:hAnsi="GHEA Grapalat"/>
          <w:color w:val="000000" w:themeColor="text1"/>
          <w:lang w:val="hy-AM"/>
        </w:rPr>
        <w:t xml:space="preserve"> </w:t>
      </w:r>
      <w:r w:rsidR="00916AFE" w:rsidRPr="00873DE1">
        <w:rPr>
          <w:rFonts w:ascii="GHEA Grapalat" w:hAnsi="GHEA Grapalat"/>
          <w:color w:val="000000" w:themeColor="text1"/>
          <w:lang w:val="hy-AM"/>
        </w:rPr>
        <w:t>Ա</w:t>
      </w:r>
      <w:r w:rsidR="005B236D" w:rsidRPr="00873DE1">
        <w:rPr>
          <w:rFonts w:ascii="GHEA Grapalat" w:hAnsi="GHEA Grapalat"/>
          <w:color w:val="000000" w:themeColor="text1"/>
          <w:lang w:val="hy-AM"/>
        </w:rPr>
        <w:t xml:space="preserve">րդարադատության նախարարությունն ակնկալում է հարաբերակցությունը 1:1-ից դարձնել 1:3 (մեկ աշխատողը գործ կունենա երեք կալանավորված անձի կամ դատապարտյալի հետ): Այս համատեքստում ակնկալվում է, որ այս հարաբերակցությունը կհասնի հատկապես արտաքին և ներքին անվտանգության ստորաբաժանումներում անձնակազմի վերանայման միջոցով: </w:t>
      </w:r>
      <w:r w:rsidR="00410710" w:rsidRPr="00873DE1">
        <w:rPr>
          <w:rFonts w:ascii="GHEA Grapalat" w:hAnsi="GHEA Grapalat"/>
          <w:color w:val="000000" w:themeColor="text1"/>
          <w:lang w:val="hy-AM"/>
        </w:rPr>
        <w:t>Այս ուղղության նպատակները միտված են քրեակատարողական ծառայության մասն</w:t>
      </w:r>
      <w:r w:rsidR="005B236D" w:rsidRPr="00873DE1">
        <w:rPr>
          <w:rFonts w:ascii="GHEA Grapalat" w:hAnsi="GHEA Grapalat"/>
          <w:color w:val="000000" w:themeColor="text1"/>
          <w:lang w:val="hy-AM"/>
        </w:rPr>
        <w:t>ագիտական համապատասխան ներուժ ունեցող կադրերի պատրաստմանը, ինչպես նաև Պրոբացիայի ծառայության կարգավիճակի վերանայմանը և ըստ այդմ՝ կադրերի ներգրավման մեխանիզմի և սոցիալական երաշխիքների համակարգի փոփոխությանը:</w:t>
      </w:r>
      <w:r w:rsidR="00E448E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Սոցիալական ապահովության անհր</w:t>
      </w:r>
      <w:r w:rsidR="005B236D" w:rsidRPr="00873DE1">
        <w:rPr>
          <w:rFonts w:ascii="GHEA Grapalat" w:hAnsi="GHEA Grapalat"/>
          <w:color w:val="000000" w:themeColor="text1"/>
          <w:lang w:val="hy-AM"/>
        </w:rPr>
        <w:t>աժեշտ մակարդակի սահմանումը կնպաստի քրեակատարողական համակարգում ծառայությունն ավելի գրավիչ դարձնելուն՝ այդպիսով երաշխավորելով ինչպես թափուր հաստիքների համալրումը, այնպես էլ որակյալ կադրերի ներգրավումը:</w:t>
      </w:r>
      <w:bookmarkEnd w:id="99"/>
      <w:r w:rsidR="00CC439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Ըստ այդմ, նախատեսվում է քայլեր ձեռնարկել վերը նշված խնդիրների լուծումներին հասնելու ուղղությամբ, ինչպիսիք են՝</w:t>
      </w:r>
    </w:p>
    <w:p w:rsidR="00FB1F2A" w:rsidRPr="00873DE1" w:rsidRDefault="007E7206" w:rsidP="003760EF">
      <w:pPr>
        <w:numPr>
          <w:ilvl w:val="0"/>
          <w:numId w:val="3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վ</w:t>
      </w:r>
      <w:r w:rsidR="00410710" w:rsidRPr="00873DE1">
        <w:rPr>
          <w:rFonts w:ascii="GHEA Grapalat" w:hAnsi="GHEA Grapalat"/>
          <w:color w:val="000000" w:themeColor="text1"/>
          <w:lang w:val="hy-AM"/>
        </w:rPr>
        <w:t>երանայել և սահմանել անձնակազմի ընտրության հստակ չափանիշներ,</w:t>
      </w:r>
    </w:p>
    <w:p w:rsidR="00FB1F2A" w:rsidRPr="00873DE1" w:rsidRDefault="007E7206" w:rsidP="003760EF">
      <w:pPr>
        <w:numPr>
          <w:ilvl w:val="0"/>
          <w:numId w:val="3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ախագծել անձնակազմի հավաքագրման պլան՝ վերլուծել ինչն է խոչընդոտում անհրաժեշտ որակավորում ունեցող պրոֆեսիոնալ անձնակազմի հավաքագրմանը,</w:t>
      </w:r>
    </w:p>
    <w:p w:rsidR="000103D3" w:rsidRPr="00873DE1" w:rsidRDefault="007E7206" w:rsidP="003760EF">
      <w:pPr>
        <w:numPr>
          <w:ilvl w:val="0"/>
          <w:numId w:val="3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մ</w:t>
      </w:r>
      <w:r w:rsidR="00410710" w:rsidRPr="00873DE1">
        <w:rPr>
          <w:rFonts w:ascii="GHEA Grapalat" w:hAnsi="GHEA Grapalat"/>
          <w:color w:val="000000" w:themeColor="text1"/>
          <w:lang w:val="hy-AM"/>
        </w:rPr>
        <w:t xml:space="preserve">շակել և ներդնել </w:t>
      </w:r>
      <w:r w:rsidR="00F70B50"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ների և </w:t>
      </w:r>
      <w:r w:rsidR="00481FD0"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ծառայության ամբողջ անձնակազմի աշխատատեղերի նկարագրությունները, ներառյալ աշխատավարձի սանդղակի համակարգ, աշխատաշուկայում առաջադրանքների, պարտականությունների և մրցունակություն հստակ բաշխում ստանալու նպատակով,</w:t>
      </w:r>
    </w:p>
    <w:p w:rsidR="000103D3" w:rsidRPr="00873DE1" w:rsidRDefault="007E7206" w:rsidP="003760EF">
      <w:pPr>
        <w:numPr>
          <w:ilvl w:val="0"/>
          <w:numId w:val="3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en-US"/>
        </w:rPr>
        <w:t>ա</w:t>
      </w:r>
      <w:r w:rsidR="00410710" w:rsidRPr="00873DE1">
        <w:rPr>
          <w:rFonts w:ascii="GHEA Grapalat" w:hAnsi="GHEA Grapalat"/>
          <w:color w:val="000000" w:themeColor="text1"/>
          <w:lang w:val="hy-AM"/>
        </w:rPr>
        <w:t xml:space="preserve">վելացնել առավելությունները և </w:t>
      </w:r>
      <w:r w:rsidR="006B2D5F" w:rsidRPr="00873DE1">
        <w:rPr>
          <w:rFonts w:ascii="GHEA Grapalat" w:hAnsi="GHEA Grapalat"/>
          <w:color w:val="000000" w:themeColor="text1"/>
          <w:lang w:val="hy-AM"/>
        </w:rPr>
        <w:t>երաշխ</w:t>
      </w:r>
      <w:r w:rsidR="0015354A" w:rsidRPr="00873DE1">
        <w:rPr>
          <w:rFonts w:ascii="GHEA Grapalat" w:hAnsi="GHEA Grapalat"/>
          <w:color w:val="000000" w:themeColor="text1"/>
          <w:lang w:val="hy-AM"/>
        </w:rPr>
        <w:t>իքներ</w:t>
      </w:r>
      <w:r w:rsidR="00410710" w:rsidRPr="00873DE1">
        <w:rPr>
          <w:rFonts w:ascii="GHEA Grapalat" w:hAnsi="GHEA Grapalat"/>
          <w:color w:val="000000" w:themeColor="text1"/>
          <w:lang w:val="hy-AM"/>
        </w:rPr>
        <w:t>ը,</w:t>
      </w:r>
    </w:p>
    <w:p w:rsidR="000103D3" w:rsidRPr="00873DE1" w:rsidRDefault="007E7206" w:rsidP="003760EF">
      <w:pPr>
        <w:numPr>
          <w:ilvl w:val="0"/>
          <w:numId w:val="3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 xml:space="preserve">պահովել նոր </w:t>
      </w:r>
      <w:r w:rsidR="00F70B50"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անձնակազմի հավաքագրման, ընտրության և վերապատրաստման ժամանակին մեկնարկը</w:t>
      </w:r>
      <w:r w:rsidR="00481FD0" w:rsidRPr="00873DE1">
        <w:rPr>
          <w:rFonts w:ascii="GHEA Grapalat" w:hAnsi="GHEA Grapalat"/>
          <w:color w:val="000000" w:themeColor="text1"/>
          <w:lang w:val="hy-AM"/>
        </w:rPr>
        <w:t>,</w:t>
      </w:r>
    </w:p>
    <w:p w:rsidR="000103D3" w:rsidRPr="00873DE1" w:rsidRDefault="007E7206" w:rsidP="003760EF">
      <w:pPr>
        <w:numPr>
          <w:ilvl w:val="0"/>
          <w:numId w:val="30"/>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բ</w:t>
      </w:r>
      <w:r w:rsidR="00410710" w:rsidRPr="00873DE1">
        <w:rPr>
          <w:rFonts w:ascii="GHEA Grapalat" w:hAnsi="GHEA Grapalat"/>
          <w:color w:val="000000" w:themeColor="text1"/>
          <w:lang w:val="hy-AM"/>
        </w:rPr>
        <w:t xml:space="preserve">արելավել անձնակազմի աշխատանքային պայմանները, օրինակ՝ 24-ժամյա հերթափոխով աշխատող </w:t>
      </w:r>
      <w:r w:rsidR="00F70B50"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ի անձնակազմին ապահովել </w:t>
      </w:r>
      <w:r w:rsidR="00584E46" w:rsidRPr="00873DE1">
        <w:rPr>
          <w:rFonts w:ascii="GHEA Grapalat" w:hAnsi="GHEA Grapalat"/>
          <w:color w:val="000000" w:themeColor="text1"/>
          <w:lang w:val="hy-AM"/>
        </w:rPr>
        <w:t>սննդով</w:t>
      </w:r>
      <w:r w:rsidR="00410710" w:rsidRPr="00873DE1">
        <w:rPr>
          <w:rFonts w:ascii="GHEA Grapalat" w:hAnsi="GHEA Grapalat"/>
          <w:color w:val="000000" w:themeColor="text1"/>
          <w:lang w:val="hy-AM"/>
        </w:rPr>
        <w:t>, պրոբացիայի շահառուների հետ պրոբացիայի ծառայողների աշխատանքի համար համապատասխան վայրերի ապահովում։</w:t>
      </w:r>
    </w:p>
    <w:p w:rsidR="0008147D" w:rsidRPr="00873DE1" w:rsidRDefault="0008147D" w:rsidP="0008147D">
      <w:pPr>
        <w:tabs>
          <w:tab w:val="left" w:pos="0"/>
        </w:tabs>
        <w:jc w:val="both"/>
        <w:rPr>
          <w:rFonts w:ascii="GHEA Grapalat" w:hAnsi="GHEA Grapalat"/>
          <w:color w:val="000000" w:themeColor="text1"/>
          <w:lang w:val="hy-AM"/>
        </w:rPr>
      </w:pPr>
    </w:p>
    <w:p w:rsidR="003F0C43" w:rsidRPr="00873DE1" w:rsidRDefault="003F0C43" w:rsidP="003760EF">
      <w:pPr>
        <w:tabs>
          <w:tab w:val="left" w:pos="0"/>
        </w:tabs>
        <w:ind w:left="360"/>
        <w:jc w:val="both"/>
        <w:rPr>
          <w:rFonts w:ascii="GHEA Grapalat" w:hAnsi="GHEA Grapalat"/>
          <w:color w:val="000000" w:themeColor="text1"/>
          <w:lang w:val="hy-AM"/>
        </w:rPr>
      </w:pPr>
    </w:p>
    <w:p w:rsidR="003C7A7D" w:rsidRPr="00873DE1" w:rsidRDefault="00674218" w:rsidP="003760EF">
      <w:pPr>
        <w:pStyle w:val="Heading3"/>
        <w:numPr>
          <w:ilvl w:val="0"/>
          <w:numId w:val="8"/>
        </w:numPr>
        <w:tabs>
          <w:tab w:val="left" w:pos="0"/>
        </w:tabs>
        <w:spacing w:before="0"/>
        <w:ind w:left="504" w:hanging="144"/>
        <w:rPr>
          <w:rFonts w:ascii="GHEA Grapalat" w:hAnsi="GHEA Grapalat"/>
          <w:color w:val="000000" w:themeColor="text1"/>
          <w:lang w:val="hy-AM"/>
        </w:rPr>
      </w:pPr>
      <w:bookmarkStart w:id="100" w:name="_Toc127045671"/>
      <w:bookmarkStart w:id="101" w:name="_Toc127364998"/>
      <w:bookmarkStart w:id="102" w:name="_Toc127451034"/>
      <w:bookmarkStart w:id="103" w:name="_Toc148556244"/>
      <w:r w:rsidRPr="00873DE1">
        <w:rPr>
          <w:rFonts w:ascii="GHEA Grapalat" w:hAnsi="GHEA Grapalat"/>
          <w:color w:val="000000" w:themeColor="text1"/>
          <w:lang w:val="hy-AM"/>
        </w:rPr>
        <w:t xml:space="preserve">Քրեակատարողական և պրոբացիայի համակարգում էլեկտրոնային </w:t>
      </w:r>
      <w:r w:rsidR="00410710" w:rsidRPr="00873DE1">
        <w:rPr>
          <w:rFonts w:ascii="GHEA Grapalat" w:hAnsi="GHEA Grapalat"/>
          <w:color w:val="000000" w:themeColor="text1"/>
          <w:lang w:val="hy-AM"/>
        </w:rPr>
        <w:t>գործիքների բարելավում</w:t>
      </w:r>
      <w:bookmarkEnd w:id="100"/>
      <w:bookmarkEnd w:id="101"/>
      <w:bookmarkEnd w:id="102"/>
      <w:bookmarkEnd w:id="103"/>
    </w:p>
    <w:p w:rsidR="00483EAA" w:rsidRPr="00873DE1" w:rsidRDefault="00483EAA" w:rsidP="003760EF">
      <w:pPr>
        <w:tabs>
          <w:tab w:val="left" w:pos="0"/>
        </w:tabs>
        <w:rPr>
          <w:rFonts w:ascii="GHEA Grapalat" w:hAnsi="GHEA Grapalat"/>
          <w:color w:val="000000" w:themeColor="text1"/>
          <w:lang w:val="hy-AM"/>
        </w:rPr>
      </w:pPr>
    </w:p>
    <w:p w:rsidR="003C7A7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51.</w:t>
      </w:r>
      <w:r w:rsidR="00030F6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Պատշաճ գործող </w:t>
      </w:r>
      <w:r w:rsidR="000C25BC" w:rsidRPr="00873DE1">
        <w:rPr>
          <w:rFonts w:ascii="GHEA Grapalat" w:hAnsi="GHEA Grapalat"/>
          <w:color w:val="000000" w:themeColor="text1"/>
          <w:lang w:val="hy-AM"/>
        </w:rPr>
        <w:t>ԿՏՀ-ը</w:t>
      </w:r>
      <w:r w:rsidR="00410710" w:rsidRPr="00873DE1">
        <w:rPr>
          <w:rFonts w:ascii="GHEA Grapalat" w:hAnsi="GHEA Grapalat"/>
          <w:color w:val="000000" w:themeColor="text1"/>
          <w:lang w:val="hy-AM"/>
        </w:rPr>
        <w:t xml:space="preserve"> և </w:t>
      </w:r>
      <w:r w:rsidR="000C25BC" w:rsidRPr="00873DE1">
        <w:rPr>
          <w:rFonts w:ascii="GHEA Grapalat" w:hAnsi="GHEA Grapalat"/>
          <w:color w:val="000000" w:themeColor="text1"/>
          <w:lang w:val="hy-AM"/>
        </w:rPr>
        <w:t xml:space="preserve">կալանավորված անձանց ու </w:t>
      </w:r>
      <w:r w:rsidR="00410710" w:rsidRPr="00873DE1">
        <w:rPr>
          <w:rFonts w:ascii="GHEA Grapalat" w:hAnsi="GHEA Grapalat"/>
          <w:color w:val="000000" w:themeColor="text1"/>
          <w:lang w:val="hy-AM"/>
        </w:rPr>
        <w:t>դատապարտյալների տեղեկատվական ռեգիստրը</w:t>
      </w:r>
      <w:r w:rsidR="00AB0DB3"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յուրաքանչյուր քրեակատարողական համակարգի հիմնական պահանջներից է: ԿՏՀ-ի մշակումը պետք է հիմնված լինի քրեակատարողական համակարգում առկա տեղեկատվական կարիքների վրա։</w:t>
      </w:r>
      <w:r w:rsidR="00FC68C9" w:rsidRPr="00873DE1">
        <w:rPr>
          <w:rFonts w:ascii="GHEA Grapalat" w:hAnsi="GHEA Grapalat"/>
          <w:color w:val="000000" w:themeColor="text1"/>
          <w:lang w:val="hy-AM"/>
        </w:rPr>
        <w:t xml:space="preserve"> Ա</w:t>
      </w:r>
      <w:r w:rsidR="00410710" w:rsidRPr="00873DE1">
        <w:rPr>
          <w:rFonts w:ascii="GHEA Grapalat" w:hAnsi="GHEA Grapalat"/>
          <w:color w:val="000000" w:themeColor="text1"/>
          <w:lang w:val="hy-AM"/>
        </w:rPr>
        <w:t xml:space="preserve">յս համակարգում հավաքված հիմնական տեղեկատվությունը կարող է օգտագործվել </w:t>
      </w:r>
      <w:r w:rsidR="009A1240"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ի բոլոր ծառայությունների կողմից և այն կարող է կիսվել արտաքին գործընկերների հետ (պրոբացիա</w:t>
      </w:r>
      <w:r w:rsidR="0064742C" w:rsidRPr="00873DE1">
        <w:rPr>
          <w:rFonts w:ascii="GHEA Grapalat" w:hAnsi="GHEA Grapalat"/>
          <w:color w:val="000000" w:themeColor="text1"/>
          <w:lang w:val="hy-AM"/>
        </w:rPr>
        <w:t>յի ծառայություն</w:t>
      </w:r>
      <w:r w:rsidR="00410710" w:rsidRPr="00873DE1">
        <w:rPr>
          <w:rFonts w:ascii="GHEA Grapalat" w:hAnsi="GHEA Grapalat"/>
          <w:color w:val="000000" w:themeColor="text1"/>
          <w:lang w:val="hy-AM"/>
        </w:rPr>
        <w:t>, ոստիկանություն, դատական համակարգ և այլն):</w:t>
      </w:r>
      <w:r w:rsidR="0064742C"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Նման համակարգի </w:t>
      </w:r>
      <w:r w:rsidR="00F974C1" w:rsidRPr="00873DE1">
        <w:rPr>
          <w:rFonts w:ascii="GHEA Grapalat" w:hAnsi="GHEA Grapalat"/>
          <w:color w:val="000000" w:themeColor="text1"/>
          <w:lang w:val="hy-AM"/>
        </w:rPr>
        <w:t>ս</w:t>
      </w:r>
      <w:r w:rsidR="00410710" w:rsidRPr="00873DE1">
        <w:rPr>
          <w:rFonts w:ascii="GHEA Grapalat" w:hAnsi="GHEA Grapalat"/>
          <w:color w:val="000000" w:themeColor="text1"/>
          <w:lang w:val="hy-AM"/>
        </w:rPr>
        <w:t xml:space="preserve">պասարկման համար անհրաժեշտ է </w:t>
      </w:r>
      <w:r w:rsidR="00410710" w:rsidRPr="00873DE1">
        <w:rPr>
          <w:rFonts w:ascii="GHEA Grapalat" w:hAnsi="GHEA Grapalat"/>
          <w:color w:val="000000" w:themeColor="text1"/>
          <w:lang w:val="hy-AM"/>
        </w:rPr>
        <w:lastRenderedPageBreak/>
        <w:t xml:space="preserve">պատրաստված անձնակազմ և համապատասխան բյուջե: Համակարգը պետք է մշակվի քայլ առ քայլ՝ համակարգից օգտվող անձնակազմի ջանքերի ներդրմամբ և փորձարկմամբ: Ներկայիս e-penitentiary համակարգը կարող է ստանալ կալանավորված անձանց </w:t>
      </w:r>
      <w:r w:rsidR="00FD5775" w:rsidRPr="00873DE1">
        <w:rPr>
          <w:rFonts w:ascii="GHEA Grapalat" w:hAnsi="GHEA Grapalat"/>
          <w:color w:val="000000" w:themeColor="text1"/>
          <w:lang w:val="hy-AM"/>
        </w:rPr>
        <w:t xml:space="preserve">և դատապարտյալների </w:t>
      </w:r>
      <w:r w:rsidR="00410710" w:rsidRPr="00873DE1">
        <w:rPr>
          <w:rFonts w:ascii="GHEA Grapalat" w:hAnsi="GHEA Grapalat"/>
          <w:color w:val="000000" w:themeColor="text1"/>
          <w:lang w:val="hy-AM"/>
        </w:rPr>
        <w:t>անհատական տվյալները, սակայն այն չի կարող արագ բեռնել</w:t>
      </w:r>
      <w:r w:rsidR="00172BAC" w:rsidRPr="00873DE1">
        <w:rPr>
          <w:rFonts w:ascii="GHEA Grapalat" w:hAnsi="GHEA Grapalat"/>
          <w:color w:val="000000" w:themeColor="text1"/>
          <w:lang w:val="hy-AM"/>
        </w:rPr>
        <w:t xml:space="preserve"> </w:t>
      </w:r>
      <w:r w:rsidR="009A1240" w:rsidRPr="00873DE1">
        <w:rPr>
          <w:rFonts w:ascii="GHEA Grapalat" w:hAnsi="GHEA Grapalat"/>
          <w:color w:val="000000" w:themeColor="text1"/>
          <w:lang w:val="hy-AM"/>
        </w:rPr>
        <w:t>ՔԿՀ-</w:t>
      </w:r>
      <w:r w:rsidR="00410710" w:rsidRPr="00873DE1">
        <w:rPr>
          <w:rFonts w:ascii="GHEA Grapalat" w:hAnsi="GHEA Grapalat"/>
          <w:color w:val="000000" w:themeColor="text1"/>
          <w:lang w:val="hy-AM"/>
        </w:rPr>
        <w:t xml:space="preserve">ում առկա ավելի </w:t>
      </w:r>
      <w:r w:rsidR="00172BAC" w:rsidRPr="00873DE1">
        <w:rPr>
          <w:rFonts w:ascii="GHEA Grapalat" w:hAnsi="GHEA Grapalat"/>
          <w:color w:val="000000" w:themeColor="text1"/>
          <w:lang w:val="hy-AM"/>
        </w:rPr>
        <w:t>շատ</w:t>
      </w:r>
      <w:r w:rsidR="00410710" w:rsidRPr="00873DE1">
        <w:rPr>
          <w:rFonts w:ascii="GHEA Grapalat" w:hAnsi="GHEA Grapalat"/>
          <w:color w:val="000000" w:themeColor="text1"/>
          <w:lang w:val="hy-AM"/>
        </w:rPr>
        <w:t xml:space="preserve"> տեղեկատվություն և վիճակագրություն: Օրինակ, ստանալ այնպիսի տեղեկություն, ինչպիսին են կրթությունը, կարգապահությունը, այցելությունները, տարիքը, դատապարտյալների անվտանգության մակարդակները: Բացակայում են նաև ներքին վերահսկողության այլ մեխանիզմները, ներառյալ՝ ներքին աուդիտի համակարգը, ֆորմալացված գործընթացները՝ հետևելու </w:t>
      </w:r>
      <w:r w:rsidR="00CC48F2" w:rsidRPr="00873DE1">
        <w:rPr>
          <w:rFonts w:ascii="GHEA Grapalat" w:hAnsi="GHEA Grapalat"/>
          <w:color w:val="000000" w:themeColor="text1"/>
          <w:lang w:val="hy-AM"/>
        </w:rPr>
        <w:t>կալանավորված անձանց</w:t>
      </w:r>
      <w:r w:rsidR="00AB0DB3" w:rsidRPr="00873DE1">
        <w:rPr>
          <w:rFonts w:ascii="GHEA Grapalat" w:hAnsi="GHEA Grapalat"/>
          <w:color w:val="000000" w:themeColor="text1"/>
          <w:lang w:val="hy-AM"/>
        </w:rPr>
        <w:t xml:space="preserve"> </w:t>
      </w:r>
      <w:r w:rsidR="00FD5775" w:rsidRPr="00873DE1">
        <w:rPr>
          <w:rFonts w:ascii="GHEA Grapalat" w:hAnsi="GHEA Grapalat"/>
          <w:color w:val="000000" w:themeColor="text1"/>
          <w:lang w:val="hy-AM"/>
        </w:rPr>
        <w:t xml:space="preserve">և դատապարտյալների </w:t>
      </w:r>
      <w:r w:rsidR="00410710" w:rsidRPr="00873DE1">
        <w:rPr>
          <w:rFonts w:ascii="GHEA Grapalat" w:hAnsi="GHEA Grapalat"/>
          <w:color w:val="000000" w:themeColor="text1"/>
          <w:lang w:val="hy-AM"/>
        </w:rPr>
        <w:t>բողոքների քանակին և տեսակներին, անձնակազմից և դատապարտյալներից</w:t>
      </w:r>
      <w:r w:rsidR="00AB0DB3" w:rsidRPr="00873DE1">
        <w:rPr>
          <w:rFonts w:ascii="GHEA Grapalat" w:hAnsi="GHEA Grapalat"/>
          <w:color w:val="000000" w:themeColor="text1"/>
          <w:lang w:val="hy-AM"/>
        </w:rPr>
        <w:t xml:space="preserve"> </w:t>
      </w:r>
      <w:r w:rsidR="00172BAC" w:rsidRPr="00873DE1">
        <w:rPr>
          <w:rFonts w:ascii="GHEA Grapalat" w:hAnsi="GHEA Grapalat"/>
          <w:color w:val="000000" w:themeColor="text1"/>
          <w:lang w:val="hy-AM"/>
        </w:rPr>
        <w:t>կամ</w:t>
      </w:r>
      <w:r w:rsidR="00CC48F2" w:rsidRPr="00873DE1">
        <w:rPr>
          <w:rFonts w:ascii="GHEA Grapalat" w:hAnsi="GHEA Grapalat"/>
          <w:color w:val="000000" w:themeColor="text1"/>
          <w:lang w:val="hy-AM"/>
        </w:rPr>
        <w:t xml:space="preserve"> կալանավորված անձանց</w:t>
      </w:r>
      <w:r w:rsidR="00410710" w:rsidRPr="00873DE1">
        <w:rPr>
          <w:rFonts w:ascii="GHEA Grapalat" w:hAnsi="GHEA Grapalat"/>
          <w:color w:val="000000" w:themeColor="text1"/>
          <w:lang w:val="hy-AM"/>
        </w:rPr>
        <w:t>ից արժեքավոր արձագանքներ ստանալու ընթացակարգերն ու մեխանիզմները:</w:t>
      </w:r>
      <w:r w:rsidR="0099577C" w:rsidRPr="00873DE1">
        <w:rPr>
          <w:rFonts w:ascii="GHEA Grapalat" w:hAnsi="GHEA Grapalat"/>
          <w:color w:val="000000" w:themeColor="text1"/>
          <w:lang w:val="hy-AM"/>
        </w:rPr>
        <w:t xml:space="preserve"> Անհրաժեշտ է</w:t>
      </w:r>
      <w:r w:rsidR="00884F6A"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ջանքեր գործադրել e-penitentiary տվյալների շտեմարանի համակարգի ֆունկցիոնալության ընդլայնման համար։ Սա նաև կներառի </w:t>
      </w:r>
      <w:r w:rsidR="00CC48F2" w:rsidRPr="00873DE1">
        <w:rPr>
          <w:rFonts w:ascii="GHEA Grapalat" w:hAnsi="GHEA Grapalat"/>
          <w:color w:val="000000" w:themeColor="text1"/>
          <w:lang w:val="hy-AM"/>
        </w:rPr>
        <w:t>կալանավորված անձանց</w:t>
      </w:r>
      <w:r w:rsidR="00AB0DB3" w:rsidRPr="00873DE1">
        <w:rPr>
          <w:rFonts w:ascii="GHEA Grapalat" w:hAnsi="GHEA Grapalat"/>
          <w:color w:val="000000" w:themeColor="text1"/>
          <w:lang w:val="hy-AM"/>
        </w:rPr>
        <w:t xml:space="preserve"> </w:t>
      </w:r>
      <w:r w:rsidR="00FD5775" w:rsidRPr="00873DE1">
        <w:rPr>
          <w:rFonts w:ascii="GHEA Grapalat" w:hAnsi="GHEA Grapalat"/>
          <w:color w:val="000000" w:themeColor="text1"/>
          <w:lang w:val="hy-AM"/>
        </w:rPr>
        <w:t xml:space="preserve">և դատապարտյալների </w:t>
      </w:r>
      <w:r w:rsidR="00410710" w:rsidRPr="00873DE1">
        <w:rPr>
          <w:rFonts w:ascii="GHEA Grapalat" w:hAnsi="GHEA Grapalat"/>
          <w:color w:val="000000" w:themeColor="text1"/>
          <w:lang w:val="hy-AM"/>
        </w:rPr>
        <w:t>բողոքները գրանցելու, վերանայելու</w:t>
      </w:r>
      <w:r w:rsidR="00172BAC" w:rsidRPr="00873DE1">
        <w:rPr>
          <w:rFonts w:ascii="GHEA Grapalat" w:hAnsi="GHEA Grapalat"/>
          <w:color w:val="000000" w:themeColor="text1"/>
          <w:lang w:val="hy-AM"/>
        </w:rPr>
        <w:t>,</w:t>
      </w:r>
      <w:r w:rsidR="0099577C"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հետևելու և ընդհանուր բողոքները բացահայտելու գործառույթ: </w:t>
      </w:r>
      <w:r w:rsidR="00410710" w:rsidRPr="00873DE1">
        <w:rPr>
          <w:rFonts w:ascii="GHEA Grapalat" w:hAnsi="GHEA Grapalat" w:cs="Sylfaen"/>
          <w:color w:val="000000" w:themeColor="text1"/>
          <w:lang w:val="af-ZA"/>
        </w:rPr>
        <w:t>Ընդ</w:t>
      </w:r>
      <w:r w:rsidR="00410710" w:rsidRPr="00873DE1">
        <w:rPr>
          <w:rFonts w:ascii="GHEA Grapalat" w:hAnsi="GHEA Grapalat"/>
          <w:color w:val="000000" w:themeColor="text1"/>
          <w:lang w:val="af-ZA"/>
        </w:rPr>
        <w:t xml:space="preserve"> որում՝ լուսանկարելու, մատնահետքեր վերցնելու, ինչպես նաև տեսանկարելու ողջ գործընթացն իրականացվելու </w:t>
      </w:r>
      <w:r w:rsidR="00410710" w:rsidRPr="00873DE1">
        <w:rPr>
          <w:rFonts w:ascii="GHEA Grapalat" w:hAnsi="GHEA Grapalat"/>
          <w:color w:val="000000" w:themeColor="text1"/>
          <w:lang w:val="hy-AM"/>
        </w:rPr>
        <w:t xml:space="preserve">է </w:t>
      </w:r>
      <w:r w:rsidR="00410710" w:rsidRPr="00873DE1">
        <w:rPr>
          <w:rFonts w:ascii="GHEA Grapalat" w:hAnsi="GHEA Grapalat"/>
          <w:color w:val="000000" w:themeColor="text1"/>
          <w:lang w:val="af-ZA"/>
        </w:rPr>
        <w:t>թվայնացված եղանակով՝ արխիվացվելով յուրաքանչյուր անձի անվանական թղթապանակում:</w:t>
      </w:r>
      <w:r w:rsidR="00465C94" w:rsidRPr="00873DE1">
        <w:rPr>
          <w:rFonts w:ascii="GHEA Grapalat" w:hAnsi="GHEA Grapalat"/>
          <w:color w:val="000000" w:themeColor="text1"/>
          <w:lang w:val="af-ZA"/>
        </w:rPr>
        <w:t xml:space="preserve"> </w:t>
      </w:r>
      <w:r w:rsidR="00410710" w:rsidRPr="00873DE1">
        <w:rPr>
          <w:rFonts w:ascii="GHEA Grapalat" w:hAnsi="GHEA Grapalat" w:cs="Sylfaen"/>
          <w:color w:val="000000" w:themeColor="text1"/>
          <w:lang w:val="hy-AM"/>
        </w:rPr>
        <w:t>Ավտոմատացված</w:t>
      </w:r>
      <w:r w:rsidR="00465C94" w:rsidRPr="00873DE1">
        <w:rPr>
          <w:rFonts w:ascii="GHEA Grapalat" w:hAnsi="GHEA Grapalat" w:cs="Sylfaen"/>
          <w:color w:val="000000" w:themeColor="text1"/>
          <w:lang w:val="hy-AM"/>
        </w:rPr>
        <w:t xml:space="preserve"> </w:t>
      </w:r>
      <w:r w:rsidR="00410710" w:rsidRPr="00873DE1">
        <w:rPr>
          <w:rFonts w:ascii="GHEA Grapalat" w:hAnsi="GHEA Grapalat"/>
          <w:color w:val="000000" w:themeColor="text1"/>
          <w:lang w:val="hy-AM"/>
        </w:rPr>
        <w:t>համալիրի</w:t>
      </w:r>
      <w:r w:rsidR="00465C9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առավելություններից</w:t>
      </w:r>
      <w:r w:rsidR="00465C9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է</w:t>
      </w:r>
      <w:r w:rsidR="00465C9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նաև</w:t>
      </w:r>
      <w:r w:rsidR="00465C9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ցանկացած</w:t>
      </w:r>
      <w:r w:rsidR="00465C9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ձևաչափով</w:t>
      </w:r>
      <w:r w:rsidR="00465C94"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հաշվետվություններ</w:t>
      </w:r>
      <w:r w:rsidR="00410710" w:rsidRPr="00873DE1">
        <w:rPr>
          <w:rFonts w:ascii="GHEA Grapalat" w:hAnsi="GHEA Grapalat"/>
          <w:color w:val="000000" w:themeColor="text1"/>
          <w:lang w:val="af-ZA"/>
        </w:rPr>
        <w:t xml:space="preserve"> ստանալու, վերլուծական աշխատանքներ իրականացնելու</w:t>
      </w:r>
      <w:r w:rsidR="00410710" w:rsidRPr="00873DE1">
        <w:rPr>
          <w:rFonts w:ascii="GHEA Grapalat" w:hAnsi="GHEA Grapalat"/>
          <w:color w:val="000000" w:themeColor="text1"/>
          <w:lang w:val="hy-AM"/>
        </w:rPr>
        <w:t xml:space="preserve"> հնարավորության </w:t>
      </w:r>
      <w:r w:rsidR="00652F9D" w:rsidRPr="00873DE1">
        <w:rPr>
          <w:rFonts w:ascii="GHEA Grapalat" w:hAnsi="GHEA Grapalat"/>
          <w:color w:val="000000" w:themeColor="text1"/>
          <w:lang w:val="hy-AM"/>
        </w:rPr>
        <w:t>առկայությունը: Այս լույսի ներքո</w:t>
      </w:r>
      <w:r w:rsidR="00410710" w:rsidRPr="00873DE1">
        <w:rPr>
          <w:rFonts w:ascii="GHEA Grapalat" w:hAnsi="GHEA Grapalat"/>
          <w:color w:val="000000" w:themeColor="text1"/>
          <w:lang w:val="hy-AM"/>
        </w:rPr>
        <w:t xml:space="preserve"> հարկ է նշել, որ և՛ </w:t>
      </w:r>
      <w:r w:rsidR="000C25BC" w:rsidRPr="00873DE1">
        <w:rPr>
          <w:rFonts w:ascii="GHEA Grapalat" w:hAnsi="GHEA Grapalat"/>
          <w:color w:val="000000" w:themeColor="text1"/>
          <w:lang w:val="hy-AM"/>
        </w:rPr>
        <w:t>Ք</w:t>
      </w:r>
      <w:r w:rsidR="00410710" w:rsidRPr="00873DE1">
        <w:rPr>
          <w:rFonts w:ascii="GHEA Grapalat" w:hAnsi="GHEA Grapalat"/>
          <w:color w:val="000000" w:themeColor="text1"/>
          <w:lang w:val="hy-AM"/>
        </w:rPr>
        <w:t xml:space="preserve">րեակատարողական, և՛ </w:t>
      </w:r>
      <w:r w:rsidR="000C25BC"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ծառայություններում բացակայում են նշված ծառայություններ</w:t>
      </w:r>
      <w:r w:rsidR="00A35BF5" w:rsidRPr="00873DE1">
        <w:rPr>
          <w:rFonts w:ascii="GHEA Grapalat" w:hAnsi="GHEA Grapalat"/>
          <w:color w:val="000000" w:themeColor="text1"/>
          <w:lang w:val="hy-AM"/>
        </w:rPr>
        <w:t>ը</w:t>
      </w:r>
      <w:r w:rsidR="00410710" w:rsidRPr="00873DE1">
        <w:rPr>
          <w:rFonts w:ascii="GHEA Grapalat" w:hAnsi="GHEA Grapalat"/>
          <w:color w:val="000000" w:themeColor="text1"/>
          <w:lang w:val="hy-AM"/>
        </w:rPr>
        <w:t xml:space="preserve"> և </w:t>
      </w:r>
      <w:r w:rsidR="00652F9D" w:rsidRPr="00873DE1">
        <w:rPr>
          <w:rFonts w:ascii="GHEA Grapalat" w:hAnsi="GHEA Grapalat"/>
          <w:color w:val="000000" w:themeColor="text1"/>
          <w:lang w:val="hy-AM"/>
        </w:rPr>
        <w:t>անհրաժեշտ անձնակազմ</w:t>
      </w:r>
      <w:r w:rsidR="00A35BF5" w:rsidRPr="00873DE1">
        <w:rPr>
          <w:rFonts w:ascii="GHEA Grapalat" w:hAnsi="GHEA Grapalat"/>
          <w:color w:val="000000" w:themeColor="text1"/>
          <w:lang w:val="hy-AM"/>
        </w:rPr>
        <w:t>՝</w:t>
      </w:r>
      <w:r w:rsidR="00652F9D" w:rsidRPr="00873DE1">
        <w:rPr>
          <w:rFonts w:ascii="GHEA Grapalat" w:hAnsi="GHEA Grapalat"/>
          <w:color w:val="000000" w:themeColor="text1"/>
          <w:lang w:val="hy-AM"/>
        </w:rPr>
        <w:t xml:space="preserve"> </w:t>
      </w:r>
      <w:r w:rsidR="00AB5F37" w:rsidRPr="00873DE1">
        <w:rPr>
          <w:rFonts w:ascii="GHEA Grapalat" w:hAnsi="GHEA Grapalat"/>
          <w:color w:val="000000" w:themeColor="text1"/>
          <w:lang w:val="hy-AM"/>
        </w:rPr>
        <w:t>շահառուներին</w:t>
      </w:r>
      <w:r w:rsidR="00652F9D" w:rsidRPr="00873DE1">
        <w:rPr>
          <w:rFonts w:ascii="GHEA Grapalat" w:hAnsi="GHEA Grapalat"/>
          <w:color w:val="000000" w:themeColor="text1"/>
          <w:lang w:val="hy-AM"/>
        </w:rPr>
        <w:t xml:space="preserve"> հարցումներ իրականացնելու համար</w:t>
      </w:r>
      <w:r w:rsidR="00410710" w:rsidRPr="00873DE1">
        <w:rPr>
          <w:rFonts w:ascii="GHEA Grapalat" w:hAnsi="GHEA Grapalat"/>
          <w:color w:val="000000" w:themeColor="text1"/>
          <w:lang w:val="hy-AM"/>
        </w:rPr>
        <w:t>։ Այս տեսակի արտահերթ և պլանավորված հարցումները հանդիսանում են կառավարման կարևոր տեղեկատվության աղբյուր, որը թույլ է տալիս ավելի լավ պատկերացում կազմել հիմնարկում տիրող մթնոլորտի, բարոյականության, անձնակազմի,</w:t>
      </w:r>
      <w:r w:rsidR="0099577C" w:rsidRPr="00873DE1">
        <w:rPr>
          <w:rFonts w:ascii="GHEA Grapalat" w:hAnsi="GHEA Grapalat"/>
          <w:color w:val="000000" w:themeColor="text1"/>
          <w:lang w:val="hy-AM"/>
        </w:rPr>
        <w:t xml:space="preserve"> </w:t>
      </w:r>
      <w:r w:rsidR="00FD5775" w:rsidRPr="00873DE1">
        <w:rPr>
          <w:rFonts w:ascii="GHEA Grapalat" w:hAnsi="GHEA Grapalat"/>
          <w:color w:val="000000" w:themeColor="text1"/>
          <w:lang w:val="hy-AM"/>
        </w:rPr>
        <w:t xml:space="preserve">կալանավորված անձանց և </w:t>
      </w:r>
      <w:r w:rsidR="00410710" w:rsidRPr="00873DE1">
        <w:rPr>
          <w:rFonts w:ascii="GHEA Grapalat" w:hAnsi="GHEA Grapalat"/>
          <w:color w:val="000000" w:themeColor="text1"/>
          <w:lang w:val="hy-AM"/>
        </w:rPr>
        <w:t>դատապարտյալների անվտանգության մասին ընկալումների, ապահովության, կոռուպցիայի, կիրառվող չափից դուրս ուժի, առաջնորդական իրավասությունների և այլ կարևոր հետադարձ կապի վերաբերյալ:</w:t>
      </w:r>
    </w:p>
    <w:p w:rsidR="005C2118" w:rsidRPr="00873DE1" w:rsidRDefault="005C2118" w:rsidP="003760EF">
      <w:pPr>
        <w:pStyle w:val="Heading2"/>
        <w:tabs>
          <w:tab w:val="left" w:pos="0"/>
        </w:tabs>
        <w:spacing w:before="0"/>
        <w:jc w:val="both"/>
        <w:rPr>
          <w:rFonts w:ascii="GHEA Grapalat" w:hAnsi="GHEA Grapalat"/>
          <w:b/>
          <w:bCs/>
          <w:color w:val="000000" w:themeColor="text1"/>
          <w:sz w:val="24"/>
          <w:szCs w:val="24"/>
          <w:lang w:val="hy-AM"/>
        </w:rPr>
      </w:pPr>
      <w:bookmarkStart w:id="104" w:name="_Toc125591751"/>
      <w:bookmarkStart w:id="105" w:name="_Toc126935761"/>
      <w:bookmarkStart w:id="106" w:name="_Toc126957868"/>
      <w:bookmarkStart w:id="107" w:name="_Toc127045672"/>
      <w:bookmarkStart w:id="108" w:name="_Toc127364999"/>
      <w:bookmarkStart w:id="109" w:name="_Toc127451035"/>
      <w:bookmarkStart w:id="110" w:name="_Toc148556245"/>
    </w:p>
    <w:p w:rsidR="005C2118" w:rsidRPr="00873DE1" w:rsidRDefault="005C2118" w:rsidP="003760EF">
      <w:pPr>
        <w:pStyle w:val="Heading2"/>
        <w:tabs>
          <w:tab w:val="left" w:pos="0"/>
        </w:tabs>
        <w:spacing w:before="0"/>
        <w:jc w:val="both"/>
        <w:rPr>
          <w:rFonts w:ascii="GHEA Grapalat" w:hAnsi="GHEA Grapalat"/>
          <w:b/>
          <w:bCs/>
          <w:color w:val="000000" w:themeColor="text1"/>
          <w:sz w:val="24"/>
          <w:szCs w:val="24"/>
          <w:lang w:val="hy-AM"/>
        </w:rPr>
      </w:pPr>
    </w:p>
    <w:p w:rsidR="005C2118" w:rsidRPr="00873DE1" w:rsidRDefault="005C2118" w:rsidP="003760EF">
      <w:pPr>
        <w:pStyle w:val="Heading2"/>
        <w:tabs>
          <w:tab w:val="left" w:pos="0"/>
        </w:tabs>
        <w:spacing w:before="0"/>
        <w:jc w:val="both"/>
        <w:rPr>
          <w:rFonts w:ascii="GHEA Grapalat" w:hAnsi="GHEA Grapalat"/>
          <w:b/>
          <w:bCs/>
          <w:color w:val="000000" w:themeColor="text1"/>
          <w:sz w:val="24"/>
          <w:szCs w:val="24"/>
          <w:lang w:val="hy-AM"/>
        </w:rPr>
      </w:pPr>
    </w:p>
    <w:p w:rsidR="003760EF" w:rsidRPr="00873DE1" w:rsidRDefault="003760EF" w:rsidP="003760EF">
      <w:pPr>
        <w:rPr>
          <w:rFonts w:ascii="GHEA Grapalat" w:hAnsi="GHEA Grapalat"/>
          <w:b/>
          <w:bCs/>
          <w:color w:val="000000" w:themeColor="text1"/>
          <w:lang w:val="hy-AM"/>
        </w:rPr>
      </w:pPr>
    </w:p>
    <w:p w:rsidR="009843DC" w:rsidRPr="00873DE1" w:rsidRDefault="009843DC"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FC5ECA" w:rsidRPr="00873DE1" w:rsidRDefault="00FC5ECA" w:rsidP="003760EF">
      <w:pPr>
        <w:rPr>
          <w:color w:val="000000" w:themeColor="text1"/>
          <w:lang w:val="en-US"/>
        </w:rPr>
      </w:pPr>
    </w:p>
    <w:p w:rsidR="004066A7" w:rsidRPr="00873DE1" w:rsidRDefault="00AB18E9" w:rsidP="003760EF">
      <w:pPr>
        <w:pStyle w:val="Heading2"/>
        <w:tabs>
          <w:tab w:val="left" w:pos="0"/>
        </w:tabs>
        <w:spacing w:before="0"/>
        <w:jc w:val="both"/>
        <w:rPr>
          <w:rFonts w:ascii="GHEA Grapalat" w:hAnsi="GHEA Grapalat"/>
          <w:b/>
          <w:bCs/>
          <w:color w:val="000000" w:themeColor="text1"/>
          <w:sz w:val="24"/>
          <w:szCs w:val="24"/>
          <w:lang w:val="hy-AM"/>
        </w:rPr>
      </w:pPr>
      <w:r w:rsidRPr="00873DE1">
        <w:rPr>
          <w:rFonts w:ascii="GHEA Grapalat" w:hAnsi="GHEA Grapalat"/>
          <w:b/>
          <w:bCs/>
          <w:color w:val="000000" w:themeColor="text1"/>
          <w:sz w:val="24"/>
          <w:szCs w:val="24"/>
          <w:lang w:val="hy-AM"/>
        </w:rPr>
        <w:t xml:space="preserve">ՈՒՂՂՈՒԹՅՈՒՆ </w:t>
      </w:r>
      <w:r w:rsidR="00674218" w:rsidRPr="00873DE1">
        <w:rPr>
          <w:rFonts w:ascii="GHEA Grapalat" w:hAnsi="GHEA Grapalat"/>
          <w:b/>
          <w:bCs/>
          <w:color w:val="000000" w:themeColor="text1"/>
          <w:sz w:val="24"/>
          <w:szCs w:val="24"/>
          <w:lang w:val="hy-AM"/>
        </w:rPr>
        <w:t>V</w:t>
      </w:r>
      <w:r w:rsidR="00410710" w:rsidRPr="00873DE1">
        <w:rPr>
          <w:rFonts w:ascii="GHEA Grapalat" w:hAnsi="GHEA Grapalat"/>
          <w:color w:val="000000" w:themeColor="text1"/>
          <w:sz w:val="24"/>
          <w:szCs w:val="24"/>
          <w:lang w:val="hy-AM"/>
        </w:rPr>
        <w:t xml:space="preserve">՝ </w:t>
      </w:r>
      <w:r w:rsidR="00410710" w:rsidRPr="00873DE1">
        <w:rPr>
          <w:rFonts w:ascii="GHEA Grapalat" w:hAnsi="GHEA Grapalat"/>
          <w:b/>
          <w:bCs/>
          <w:color w:val="000000" w:themeColor="text1"/>
          <w:sz w:val="24"/>
          <w:szCs w:val="24"/>
          <w:lang w:val="hy-AM"/>
        </w:rPr>
        <w:t>Պ</w:t>
      </w:r>
      <w:r w:rsidR="00674218" w:rsidRPr="00873DE1">
        <w:rPr>
          <w:rFonts w:ascii="GHEA Grapalat" w:hAnsi="GHEA Grapalat"/>
          <w:b/>
          <w:bCs/>
          <w:color w:val="000000" w:themeColor="text1"/>
          <w:sz w:val="24"/>
          <w:szCs w:val="24"/>
          <w:lang w:val="hy-AM"/>
        </w:rPr>
        <w:t xml:space="preserve">ՐՈԲԱՑԻԱՅԻ ԾԱՌԱՅՈՒԹՅԱՆ ՀԵՏԱԳԱ ԶԱՐԳԱՑՈՒՄԸ ԵՎ </w:t>
      </w:r>
      <w:r w:rsidR="007C2A85" w:rsidRPr="00873DE1">
        <w:rPr>
          <w:rFonts w:ascii="GHEA Grapalat" w:hAnsi="GHEA Grapalat"/>
          <w:b/>
          <w:bCs/>
          <w:color w:val="000000" w:themeColor="text1"/>
          <w:sz w:val="24"/>
          <w:szCs w:val="24"/>
          <w:lang w:val="hy-AM"/>
        </w:rPr>
        <w:t xml:space="preserve">ՆՈՐ </w:t>
      </w:r>
      <w:r w:rsidR="00674218" w:rsidRPr="00873DE1">
        <w:rPr>
          <w:rFonts w:ascii="GHEA Grapalat" w:hAnsi="GHEA Grapalat"/>
          <w:b/>
          <w:bCs/>
          <w:color w:val="000000" w:themeColor="text1"/>
          <w:sz w:val="24"/>
          <w:szCs w:val="24"/>
          <w:lang w:val="hy-AM"/>
        </w:rPr>
        <w:t xml:space="preserve">ԱՅԼԸՆՏՐԱՆՔԱՅԻՆ </w:t>
      </w:r>
      <w:r w:rsidR="007C2A85" w:rsidRPr="00873DE1">
        <w:rPr>
          <w:rFonts w:ascii="GHEA Grapalat" w:hAnsi="GHEA Grapalat"/>
          <w:b/>
          <w:bCs/>
          <w:color w:val="000000" w:themeColor="text1"/>
          <w:sz w:val="24"/>
          <w:szCs w:val="24"/>
          <w:lang w:val="hy-AM"/>
        </w:rPr>
        <w:t xml:space="preserve">ՊԱՏԻԺՆԵՐԻ ԵՎ ԽԱՓԱՆՄԱՆ ՄԻՋՈՑՆԵՐԻ </w:t>
      </w:r>
      <w:bookmarkEnd w:id="104"/>
      <w:bookmarkEnd w:id="105"/>
      <w:bookmarkEnd w:id="106"/>
      <w:bookmarkEnd w:id="107"/>
      <w:bookmarkEnd w:id="108"/>
      <w:bookmarkEnd w:id="109"/>
      <w:r w:rsidR="007C2A85" w:rsidRPr="00873DE1">
        <w:rPr>
          <w:rFonts w:ascii="GHEA Grapalat" w:hAnsi="GHEA Grapalat"/>
          <w:b/>
          <w:bCs/>
          <w:color w:val="000000" w:themeColor="text1"/>
          <w:sz w:val="24"/>
          <w:szCs w:val="24"/>
          <w:lang w:val="hy-AM"/>
        </w:rPr>
        <w:t>ԿԻՐԱՌՈՒՄ</w:t>
      </w:r>
      <w:bookmarkEnd w:id="110"/>
    </w:p>
    <w:p w:rsidR="002D01E3" w:rsidRPr="00873DE1" w:rsidRDefault="002D01E3" w:rsidP="003760EF">
      <w:pPr>
        <w:tabs>
          <w:tab w:val="left" w:pos="0"/>
        </w:tabs>
        <w:rPr>
          <w:rFonts w:ascii="GHEA Grapalat" w:hAnsi="GHEA Grapalat"/>
          <w:color w:val="000000" w:themeColor="text1"/>
          <w:lang w:val="hy-AM"/>
        </w:rPr>
      </w:pPr>
    </w:p>
    <w:p w:rsidR="002D01E3" w:rsidRPr="00873DE1" w:rsidRDefault="00CD67D0" w:rsidP="00725114">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52</w:t>
      </w:r>
      <w:r w:rsidR="000A0A7B"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Համաձայն միջազգային </w:t>
      </w:r>
      <w:r w:rsidR="00604868" w:rsidRPr="00873DE1">
        <w:rPr>
          <w:rFonts w:ascii="GHEA Grapalat" w:hAnsi="GHEA Grapalat"/>
          <w:color w:val="000000" w:themeColor="text1"/>
          <w:lang w:val="hy-AM"/>
        </w:rPr>
        <w:t>փաստաթղթերի</w:t>
      </w:r>
      <w:r w:rsidR="00410710" w:rsidRPr="00873DE1">
        <w:rPr>
          <w:rFonts w:ascii="GHEA Grapalat" w:hAnsi="GHEA Grapalat"/>
          <w:color w:val="000000" w:themeColor="text1"/>
          <w:lang w:val="hy-AM"/>
        </w:rPr>
        <w:t xml:space="preserve"> (Տոկիոյի կանոններ, ԵԽ Պրոբացիայի կանոններ) </w:t>
      </w:r>
      <w:r w:rsidR="00A1134D" w:rsidRPr="00873DE1">
        <w:rPr>
          <w:rFonts w:ascii="GHEA Grapalat" w:hAnsi="GHEA Grapalat"/>
          <w:color w:val="000000" w:themeColor="text1"/>
          <w:lang w:val="hy-AM"/>
        </w:rPr>
        <w:t xml:space="preserve">Պրոբացիայի </w:t>
      </w:r>
      <w:r w:rsidR="00410710" w:rsidRPr="00873DE1">
        <w:rPr>
          <w:rFonts w:ascii="GHEA Grapalat" w:hAnsi="GHEA Grapalat"/>
          <w:color w:val="000000" w:themeColor="text1"/>
          <w:lang w:val="hy-AM"/>
        </w:rPr>
        <w:t>ծառայությունն ունի պատասխանատվության չորս ոլորտ՝</w:t>
      </w:r>
    </w:p>
    <w:p w:rsidR="008329CD" w:rsidRPr="00873DE1" w:rsidRDefault="00422471" w:rsidP="00725114">
      <w:pPr>
        <w:numPr>
          <w:ilvl w:val="0"/>
          <w:numId w:val="32"/>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գործողություններ </w:t>
      </w:r>
      <w:r w:rsidR="00410710" w:rsidRPr="00873DE1">
        <w:rPr>
          <w:rFonts w:ascii="GHEA Grapalat" w:hAnsi="GHEA Grapalat"/>
          <w:color w:val="000000" w:themeColor="text1"/>
          <w:lang w:val="hy-AM"/>
        </w:rPr>
        <w:t>նախաքննական փուլում, հատկապես մինչդատական զեկույցների ներկայացում դատախազությանը և դատարաններին</w:t>
      </w:r>
      <w:r w:rsidR="00B07C85" w:rsidRPr="00873DE1">
        <w:rPr>
          <w:rFonts w:ascii="GHEA Grapalat" w:hAnsi="GHEA Grapalat"/>
          <w:color w:val="000000" w:themeColor="text1"/>
          <w:lang w:val="hy-AM"/>
        </w:rPr>
        <w:t>,</w:t>
      </w:r>
    </w:p>
    <w:p w:rsidR="008329CD" w:rsidRPr="00873DE1" w:rsidRDefault="00422471" w:rsidP="00725114">
      <w:pPr>
        <w:numPr>
          <w:ilvl w:val="0"/>
          <w:numId w:val="32"/>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համայնքային </w:t>
      </w:r>
      <w:r w:rsidR="00FF3C68" w:rsidRPr="00873DE1">
        <w:rPr>
          <w:rFonts w:ascii="GHEA Grapalat" w:hAnsi="GHEA Grapalat"/>
          <w:color w:val="000000" w:themeColor="text1"/>
          <w:lang w:val="hy-AM"/>
        </w:rPr>
        <w:t>ոլորտում</w:t>
      </w:r>
      <w:r w:rsidR="00410710" w:rsidRPr="00873DE1">
        <w:rPr>
          <w:rFonts w:ascii="GHEA Grapalat" w:hAnsi="GHEA Grapalat"/>
          <w:color w:val="000000" w:themeColor="text1"/>
          <w:lang w:val="hy-AM"/>
        </w:rPr>
        <w:t>՝</w:t>
      </w:r>
      <w:r w:rsidR="008329CD" w:rsidRPr="00873DE1">
        <w:rPr>
          <w:rFonts w:ascii="GHEA Grapalat" w:hAnsi="GHEA Grapalat"/>
          <w:color w:val="000000" w:themeColor="text1"/>
          <w:lang w:val="hy-AM"/>
        </w:rPr>
        <w:t xml:space="preserve"> պ</w:t>
      </w:r>
      <w:r w:rsidR="00410710" w:rsidRPr="00873DE1">
        <w:rPr>
          <w:rFonts w:ascii="GHEA Grapalat" w:hAnsi="GHEA Grapalat"/>
          <w:color w:val="000000" w:themeColor="text1"/>
          <w:lang w:val="hy-AM"/>
        </w:rPr>
        <w:t>այմանական վաղաժամկետ ազատում պրոբացիայի վերահսկողությամբ</w:t>
      </w:r>
      <w:r w:rsidR="008329CD" w:rsidRPr="00873DE1">
        <w:rPr>
          <w:rFonts w:ascii="GHEA Grapalat" w:hAnsi="GHEA Grapalat"/>
          <w:color w:val="000000" w:themeColor="text1"/>
          <w:lang w:val="hy-AM"/>
        </w:rPr>
        <w:t xml:space="preserve"> և հ</w:t>
      </w:r>
      <w:r w:rsidR="00410710" w:rsidRPr="00873DE1">
        <w:rPr>
          <w:rFonts w:ascii="GHEA Grapalat" w:hAnsi="GHEA Grapalat"/>
          <w:color w:val="000000" w:themeColor="text1"/>
          <w:lang w:val="hy-AM"/>
        </w:rPr>
        <w:t>անրային աշխատանք</w:t>
      </w:r>
      <w:r w:rsidR="00B07C85" w:rsidRPr="00873DE1">
        <w:rPr>
          <w:rFonts w:ascii="GHEA Grapalat" w:hAnsi="GHEA Grapalat"/>
          <w:color w:val="000000" w:themeColor="text1"/>
          <w:lang w:val="hy-AM"/>
        </w:rPr>
        <w:t>,</w:t>
      </w:r>
    </w:p>
    <w:p w:rsidR="008329CD" w:rsidRPr="00873DE1" w:rsidRDefault="00422471" w:rsidP="00725114">
      <w:pPr>
        <w:numPr>
          <w:ilvl w:val="0"/>
          <w:numId w:val="32"/>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գործողություններ </w:t>
      </w:r>
      <w:r w:rsidR="00410710" w:rsidRPr="00873DE1">
        <w:rPr>
          <w:rFonts w:ascii="GHEA Grapalat" w:hAnsi="GHEA Grapalat"/>
          <w:color w:val="000000" w:themeColor="text1"/>
          <w:lang w:val="hy-AM"/>
        </w:rPr>
        <w:t>ազատազրկման հետ կապված պատիժները կրելու ընթացքում</w:t>
      </w:r>
      <w:r w:rsidR="00B07C85" w:rsidRPr="00873DE1">
        <w:rPr>
          <w:rFonts w:ascii="GHEA Grapalat" w:hAnsi="GHEA Grapalat"/>
          <w:color w:val="000000" w:themeColor="text1"/>
          <w:lang w:val="hy-AM"/>
        </w:rPr>
        <w:t>՝</w:t>
      </w:r>
      <w:r w:rsidR="008329CD" w:rsidRPr="00873DE1">
        <w:rPr>
          <w:rFonts w:ascii="GHEA Grapalat" w:hAnsi="GHEA Grapalat"/>
          <w:color w:val="000000" w:themeColor="text1"/>
          <w:lang w:val="hy-AM"/>
        </w:rPr>
        <w:t xml:space="preserve"> մ</w:t>
      </w:r>
      <w:r w:rsidR="00410710" w:rsidRPr="00873DE1">
        <w:rPr>
          <w:rFonts w:ascii="GHEA Grapalat" w:hAnsi="GHEA Grapalat"/>
          <w:color w:val="000000" w:themeColor="text1"/>
          <w:lang w:val="hy-AM"/>
        </w:rPr>
        <w:t>ասնակցություն դատապարտյալների պատժի անհատական պլանավորման,</w:t>
      </w:r>
      <w:r w:rsidR="008329CD"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պայմանական վաղաժամկետ ազատման նախապատրաստման,</w:t>
      </w:r>
      <w:r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պայմանական վաղաժամկետ ազատման հարց</w:t>
      </w:r>
      <w:r w:rsidR="005634BA" w:rsidRPr="00873DE1">
        <w:rPr>
          <w:rFonts w:ascii="GHEA Grapalat" w:hAnsi="GHEA Grapalat"/>
          <w:color w:val="000000" w:themeColor="text1"/>
          <w:lang w:val="hy-AM"/>
        </w:rPr>
        <w:t>եր</w:t>
      </w:r>
      <w:r w:rsidR="00410710" w:rsidRPr="00873DE1">
        <w:rPr>
          <w:rFonts w:ascii="GHEA Grapalat" w:hAnsi="GHEA Grapalat"/>
          <w:color w:val="000000" w:themeColor="text1"/>
          <w:lang w:val="hy-AM"/>
        </w:rPr>
        <w:t>ում</w:t>
      </w:r>
      <w:r w:rsidR="00B07C85" w:rsidRPr="00873DE1">
        <w:rPr>
          <w:rFonts w:ascii="GHEA Grapalat" w:hAnsi="GHEA Grapalat"/>
          <w:color w:val="000000" w:themeColor="text1"/>
          <w:lang w:val="hy-AM"/>
        </w:rPr>
        <w:t>,</w:t>
      </w:r>
    </w:p>
    <w:p w:rsidR="00256D84" w:rsidRPr="00873DE1" w:rsidRDefault="00422471" w:rsidP="00725114">
      <w:pPr>
        <w:numPr>
          <w:ilvl w:val="0"/>
          <w:numId w:val="32"/>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վերահսկողություն </w:t>
      </w:r>
      <w:r w:rsidR="00410710" w:rsidRPr="00873DE1">
        <w:rPr>
          <w:rFonts w:ascii="GHEA Grapalat" w:hAnsi="GHEA Grapalat"/>
          <w:color w:val="000000" w:themeColor="text1"/>
          <w:lang w:val="hy-AM"/>
        </w:rPr>
        <w:t>և աջակցություն պայմանական վաղաժամկետ ազատված անձանց</w:t>
      </w:r>
      <w:r w:rsidR="00B07C85" w:rsidRPr="00873DE1">
        <w:rPr>
          <w:rFonts w:ascii="GHEA Grapalat" w:hAnsi="GHEA Grapalat"/>
          <w:color w:val="000000" w:themeColor="text1"/>
          <w:lang w:val="hy-AM"/>
        </w:rPr>
        <w:t>:</w:t>
      </w:r>
    </w:p>
    <w:p w:rsidR="00854B2A" w:rsidRPr="00873DE1" w:rsidRDefault="00CD67D0" w:rsidP="00725114">
      <w:pPr>
        <w:tabs>
          <w:tab w:val="left" w:pos="0"/>
          <w:tab w:val="left" w:pos="993"/>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53.</w:t>
      </w:r>
      <w:r w:rsidR="001E389A" w:rsidRPr="00873DE1">
        <w:rPr>
          <w:rFonts w:ascii="GHEA Grapalat" w:hAnsi="GHEA Grapalat"/>
          <w:color w:val="000000" w:themeColor="text1"/>
          <w:lang w:val="hy-AM"/>
        </w:rPr>
        <w:t xml:space="preserve"> </w:t>
      </w:r>
      <w:r w:rsidR="000C25BC"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ռաջիկա տարիներին ուշադրությ</w:t>
      </w:r>
      <w:r w:rsidR="009F7774" w:rsidRPr="00873DE1">
        <w:rPr>
          <w:rFonts w:ascii="GHEA Grapalat" w:hAnsi="GHEA Grapalat"/>
          <w:color w:val="000000" w:themeColor="text1"/>
          <w:lang w:val="hy-AM"/>
        </w:rPr>
        <w:t>ուն</w:t>
      </w:r>
      <w:r w:rsidR="00410710" w:rsidRPr="00873DE1">
        <w:rPr>
          <w:rFonts w:ascii="GHEA Grapalat" w:hAnsi="GHEA Grapalat"/>
          <w:color w:val="000000" w:themeColor="text1"/>
          <w:lang w:val="hy-AM"/>
        </w:rPr>
        <w:t>ն անհրաժեշտ է կենտրոնացնել</w:t>
      </w:r>
      <w:r w:rsidR="00604868" w:rsidRPr="00873DE1">
        <w:rPr>
          <w:rFonts w:ascii="GHEA Grapalat" w:hAnsi="GHEA Grapalat"/>
          <w:color w:val="000000" w:themeColor="text1"/>
          <w:lang w:val="hy-AM"/>
        </w:rPr>
        <w:t xml:space="preserve"> հետևյալ ուղղություններով</w:t>
      </w:r>
      <w:r w:rsidR="00410710" w:rsidRPr="00873DE1">
        <w:rPr>
          <w:rFonts w:ascii="GHEA Grapalat" w:hAnsi="GHEA Grapalat"/>
          <w:color w:val="000000" w:themeColor="text1"/>
          <w:lang w:val="hy-AM"/>
        </w:rPr>
        <w:t>՝</w:t>
      </w:r>
    </w:p>
    <w:p w:rsidR="004F6D04" w:rsidRPr="00873DE1" w:rsidRDefault="00410710" w:rsidP="00725114">
      <w:pPr>
        <w:numPr>
          <w:ilvl w:val="0"/>
          <w:numId w:val="1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տնային կալանքի և վարչական հսկողության տակ գտնվող </w:t>
      </w:r>
      <w:r w:rsidR="000C25BC" w:rsidRPr="00873DE1">
        <w:rPr>
          <w:rFonts w:ascii="GHEA Grapalat" w:hAnsi="GHEA Grapalat"/>
          <w:color w:val="000000" w:themeColor="text1"/>
          <w:lang w:val="hy-AM"/>
        </w:rPr>
        <w:t>մեղադրյալն</w:t>
      </w:r>
      <w:r w:rsidRPr="00873DE1">
        <w:rPr>
          <w:rFonts w:ascii="GHEA Grapalat" w:hAnsi="GHEA Grapalat"/>
          <w:color w:val="000000" w:themeColor="text1"/>
          <w:lang w:val="hy-AM"/>
        </w:rPr>
        <w:t>երի նկատմամբ էլեկտրոնային մշտադիտարկման իրականացում (որպես քրեական արդարադատության նոր օրենսդրության նոր պահանջներ)</w:t>
      </w:r>
      <w:r w:rsidR="00B07C85" w:rsidRPr="00873DE1">
        <w:rPr>
          <w:rFonts w:ascii="GHEA Grapalat" w:hAnsi="GHEA Grapalat"/>
          <w:color w:val="000000" w:themeColor="text1"/>
          <w:lang w:val="hy-AM"/>
        </w:rPr>
        <w:t>,</w:t>
      </w:r>
    </w:p>
    <w:p w:rsidR="004F6D04" w:rsidRPr="00873DE1" w:rsidRDefault="00410710" w:rsidP="00725114">
      <w:pPr>
        <w:numPr>
          <w:ilvl w:val="0"/>
          <w:numId w:val="1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համայնք</w:t>
      </w:r>
      <w:r w:rsidR="00FF3C68" w:rsidRPr="00873DE1">
        <w:rPr>
          <w:rFonts w:ascii="GHEA Grapalat" w:hAnsi="GHEA Grapalat"/>
          <w:color w:val="000000" w:themeColor="text1"/>
          <w:lang w:val="hy-AM"/>
        </w:rPr>
        <w:t xml:space="preserve">ում </w:t>
      </w:r>
      <w:r w:rsidR="00422471" w:rsidRPr="00873DE1">
        <w:rPr>
          <w:rFonts w:ascii="GHEA Grapalat" w:hAnsi="GHEA Grapalat"/>
          <w:color w:val="000000" w:themeColor="text1"/>
          <w:lang w:val="hy-AM"/>
        </w:rPr>
        <w:t xml:space="preserve">Պրոբացիայի </w:t>
      </w:r>
      <w:r w:rsidRPr="00873DE1">
        <w:rPr>
          <w:rFonts w:ascii="GHEA Grapalat" w:hAnsi="GHEA Grapalat"/>
          <w:color w:val="000000" w:themeColor="text1"/>
          <w:lang w:val="hy-AM"/>
        </w:rPr>
        <w:t>ծառայությ</w:t>
      </w:r>
      <w:r w:rsidR="00422471" w:rsidRPr="00873DE1">
        <w:rPr>
          <w:rFonts w:ascii="GHEA Grapalat" w:hAnsi="GHEA Grapalat"/>
          <w:color w:val="000000" w:themeColor="text1"/>
          <w:lang w:val="hy-AM"/>
        </w:rPr>
        <w:t>ան</w:t>
      </w:r>
      <w:r w:rsidRPr="00873DE1">
        <w:rPr>
          <w:rFonts w:ascii="GHEA Grapalat" w:hAnsi="GHEA Grapalat"/>
          <w:color w:val="000000" w:themeColor="text1"/>
          <w:lang w:val="hy-AM"/>
        </w:rPr>
        <w:t xml:space="preserve"> հետագա զարգացումն ու ընդլայնում</w:t>
      </w:r>
      <w:r w:rsidR="005B1582" w:rsidRPr="00873DE1">
        <w:rPr>
          <w:rFonts w:ascii="GHEA Grapalat" w:hAnsi="GHEA Grapalat"/>
          <w:color w:val="000000" w:themeColor="text1"/>
          <w:lang w:val="hy-AM"/>
        </w:rPr>
        <w:t>ն</w:t>
      </w:r>
      <w:r w:rsidR="00194FC7" w:rsidRPr="00873DE1">
        <w:rPr>
          <w:rFonts w:ascii="GHEA Grapalat" w:hAnsi="GHEA Grapalat"/>
          <w:color w:val="000000" w:themeColor="text1"/>
          <w:lang w:val="hy-AM"/>
        </w:rPr>
        <w:t xml:space="preserve"> ազատազրկման հետ չկապված պատիժների իրականացման դեպքում</w:t>
      </w:r>
      <w:r w:rsidR="00B07C85" w:rsidRPr="00873DE1">
        <w:rPr>
          <w:rFonts w:ascii="GHEA Grapalat" w:hAnsi="GHEA Grapalat"/>
          <w:color w:val="000000" w:themeColor="text1"/>
          <w:lang w:val="hy-AM"/>
        </w:rPr>
        <w:t>,</w:t>
      </w:r>
      <w:r w:rsidR="00194FC7" w:rsidRPr="00873DE1">
        <w:rPr>
          <w:rFonts w:ascii="GHEA Grapalat" w:hAnsi="GHEA Grapalat"/>
          <w:color w:val="000000" w:themeColor="text1"/>
          <w:lang w:val="hy-AM"/>
        </w:rPr>
        <w:t xml:space="preserve"> մասնավորապես</w:t>
      </w:r>
      <w:r w:rsidR="00422471" w:rsidRPr="00873DE1">
        <w:rPr>
          <w:rFonts w:ascii="GHEA Grapalat" w:hAnsi="GHEA Grapalat"/>
          <w:color w:val="000000" w:themeColor="text1"/>
          <w:lang w:val="hy-AM"/>
        </w:rPr>
        <w:t>,</w:t>
      </w:r>
      <w:r w:rsidR="00194FC7" w:rsidRPr="00873DE1">
        <w:rPr>
          <w:rFonts w:ascii="GHEA Grapalat" w:hAnsi="GHEA Grapalat"/>
          <w:color w:val="000000" w:themeColor="text1"/>
          <w:lang w:val="hy-AM"/>
        </w:rPr>
        <w:t xml:space="preserve"> հանրային աշխատանքների կազմակերպման դեպքում</w:t>
      </w:r>
      <w:r w:rsidR="00422471" w:rsidRPr="00873DE1">
        <w:rPr>
          <w:rFonts w:ascii="GHEA Grapalat" w:hAnsi="GHEA Grapalat"/>
          <w:color w:val="000000" w:themeColor="text1"/>
          <w:lang w:val="hy-AM"/>
        </w:rPr>
        <w:t>՝</w:t>
      </w:r>
      <w:r w:rsidR="00194FC7" w:rsidRPr="00873DE1">
        <w:rPr>
          <w:rFonts w:ascii="GHEA Grapalat" w:hAnsi="GHEA Grapalat"/>
          <w:color w:val="000000" w:themeColor="text1"/>
          <w:lang w:val="hy-AM"/>
        </w:rPr>
        <w:t xml:space="preserve"> դատապարտյալներին ներգրավելով կանաչապատման, բարեկարգման և այլ աշխատանքներում, </w:t>
      </w:r>
    </w:p>
    <w:p w:rsidR="004F6D04" w:rsidRPr="00873DE1" w:rsidRDefault="00410710" w:rsidP="00725114">
      <w:pPr>
        <w:numPr>
          <w:ilvl w:val="0"/>
          <w:numId w:val="19"/>
        </w:numPr>
        <w:tabs>
          <w:tab w:val="left" w:pos="0"/>
        </w:tabs>
        <w:ind w:left="0" w:firstLine="360"/>
        <w:jc w:val="both"/>
        <w:rPr>
          <w:rFonts w:ascii="GHEA Grapalat" w:hAnsi="GHEA Grapalat"/>
          <w:color w:val="000000" w:themeColor="text1"/>
          <w:lang w:val="hy-AM"/>
        </w:rPr>
      </w:pPr>
      <w:r w:rsidRPr="00873DE1">
        <w:rPr>
          <w:rFonts w:ascii="GHEA Grapalat" w:hAnsi="GHEA Grapalat"/>
          <w:color w:val="000000" w:themeColor="text1"/>
          <w:lang w:val="hy-AM"/>
        </w:rPr>
        <w:t>պայմանական վաղաժամկետ ազատման համակարգի կատարելագործում</w:t>
      </w:r>
      <w:r w:rsidR="000C25BC" w:rsidRPr="00873DE1">
        <w:rPr>
          <w:rFonts w:ascii="GHEA Grapalat" w:hAnsi="GHEA Grapalat"/>
          <w:color w:val="000000" w:themeColor="text1"/>
          <w:lang w:val="hy-AM"/>
        </w:rPr>
        <w:t>:</w:t>
      </w:r>
    </w:p>
    <w:p w:rsidR="00F50657" w:rsidRPr="00873DE1" w:rsidRDefault="00F50657" w:rsidP="003760EF">
      <w:pPr>
        <w:tabs>
          <w:tab w:val="left" w:pos="0"/>
          <w:tab w:val="left" w:pos="990"/>
          <w:tab w:val="left" w:pos="1800"/>
        </w:tabs>
        <w:jc w:val="both"/>
        <w:rPr>
          <w:rFonts w:ascii="GHEA Grapalat" w:hAnsi="GHEA Grapalat"/>
          <w:color w:val="000000" w:themeColor="text1"/>
          <w:lang w:val="hy-AM"/>
        </w:rPr>
      </w:pPr>
    </w:p>
    <w:p w:rsidR="00256D84" w:rsidRPr="00873DE1" w:rsidRDefault="00410710" w:rsidP="00725114">
      <w:pPr>
        <w:pStyle w:val="Heading3"/>
        <w:numPr>
          <w:ilvl w:val="0"/>
          <w:numId w:val="10"/>
        </w:numPr>
        <w:tabs>
          <w:tab w:val="left" w:pos="0"/>
        </w:tabs>
        <w:spacing w:before="0"/>
        <w:ind w:left="90" w:firstLine="90"/>
        <w:rPr>
          <w:rFonts w:ascii="GHEA Grapalat" w:hAnsi="GHEA Grapalat"/>
          <w:color w:val="000000" w:themeColor="text1"/>
          <w:lang w:val="hy-AM"/>
        </w:rPr>
      </w:pPr>
      <w:bookmarkStart w:id="111" w:name="_Toc127451036"/>
      <w:bookmarkStart w:id="112" w:name="_Toc148556246"/>
      <w:r w:rsidRPr="00873DE1">
        <w:rPr>
          <w:rFonts w:ascii="GHEA Grapalat" w:hAnsi="GHEA Grapalat"/>
          <w:color w:val="000000" w:themeColor="text1"/>
          <w:lang w:val="hy-AM"/>
        </w:rPr>
        <w:t xml:space="preserve">Աշխատանքային ծանրաբեռնվածության և կառավարչական խնդիրների </w:t>
      </w:r>
      <w:r w:rsidR="007C2A85" w:rsidRPr="00873DE1">
        <w:rPr>
          <w:rFonts w:ascii="GHEA Grapalat" w:hAnsi="GHEA Grapalat"/>
          <w:color w:val="000000" w:themeColor="text1"/>
          <w:lang w:val="hy-AM"/>
        </w:rPr>
        <w:t>կրճատ</w:t>
      </w:r>
      <w:r w:rsidRPr="00873DE1">
        <w:rPr>
          <w:rFonts w:ascii="GHEA Grapalat" w:hAnsi="GHEA Grapalat"/>
          <w:color w:val="000000" w:themeColor="text1"/>
          <w:lang w:val="hy-AM"/>
        </w:rPr>
        <w:t>ում</w:t>
      </w:r>
      <w:bookmarkEnd w:id="111"/>
      <w:bookmarkEnd w:id="112"/>
    </w:p>
    <w:p w:rsidR="004F6D04" w:rsidRPr="00873DE1" w:rsidRDefault="004F6D04" w:rsidP="003760EF">
      <w:pPr>
        <w:tabs>
          <w:tab w:val="left" w:pos="0"/>
        </w:tabs>
        <w:rPr>
          <w:rFonts w:ascii="GHEA Grapalat" w:hAnsi="GHEA Grapalat"/>
          <w:color w:val="000000" w:themeColor="text1"/>
          <w:lang w:val="hy-AM"/>
        </w:rPr>
      </w:pPr>
    </w:p>
    <w:p w:rsidR="008329C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54</w:t>
      </w:r>
      <w:r w:rsidR="003A1779" w:rsidRPr="00873DE1">
        <w:rPr>
          <w:rFonts w:ascii="GHEA Grapalat" w:hAnsi="GHEA Grapalat"/>
          <w:color w:val="000000" w:themeColor="text1"/>
          <w:lang w:val="hy-AM"/>
        </w:rPr>
        <w:t>.</w:t>
      </w:r>
      <w:r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Ի լրումն դատական</w:t>
      </w:r>
      <w:r w:rsidR="006A5B05" w:rsidRPr="00873DE1">
        <w:rPr>
          <w:rFonts w:ascii="GHEA Grapalat" w:hAnsi="GHEA Grapalat"/>
          <w:color w:val="000000" w:themeColor="text1"/>
          <w:lang w:val="hy-AM"/>
        </w:rPr>
        <w:t xml:space="preserve"> </w:t>
      </w:r>
      <w:r w:rsidR="009B68E4" w:rsidRPr="00873DE1">
        <w:rPr>
          <w:rFonts w:ascii="Cambria Math" w:hAnsi="Cambria Math" w:cs="Cambria Math"/>
          <w:color w:val="000000" w:themeColor="text1"/>
          <w:lang w:val="hy-AM"/>
        </w:rPr>
        <w:t>​​</w:t>
      </w:r>
      <w:r w:rsidR="00410710" w:rsidRPr="00873DE1">
        <w:rPr>
          <w:rFonts w:ascii="GHEA Grapalat" w:hAnsi="GHEA Grapalat"/>
          <w:color w:val="000000" w:themeColor="text1"/>
          <w:lang w:val="hy-AM"/>
        </w:rPr>
        <w:t>պրակտիկայի և պատժամիջոցների կիրառման հետ կապված պրակտիկայի վերլուծության</w:t>
      </w:r>
      <w:r w:rsidR="000D45C5"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ուսումնասիրության գնահատականները հիմնված են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ծառայության հետագա արդյունավետ աշխատանքի համար անհրաժեշտ տեխնիկական ռեսուրսների և միջոցների քանակի վրա:</w:t>
      </w:r>
      <w:r w:rsidR="005634BA" w:rsidRPr="00873DE1">
        <w:rPr>
          <w:rFonts w:ascii="GHEA Grapalat" w:hAnsi="GHEA Grapalat"/>
          <w:color w:val="000000" w:themeColor="text1"/>
          <w:lang w:val="hy-AM"/>
        </w:rPr>
        <w:t xml:space="preserve"> Ա</w:t>
      </w:r>
      <w:r w:rsidR="00410710" w:rsidRPr="00873DE1">
        <w:rPr>
          <w:rFonts w:ascii="GHEA Grapalat" w:hAnsi="GHEA Grapalat"/>
          <w:color w:val="000000" w:themeColor="text1"/>
          <w:lang w:val="hy-AM"/>
        </w:rPr>
        <w:t xml:space="preserve">շխատանքի ծանրաբեռնվածության </w:t>
      </w:r>
      <w:r w:rsidR="000D45C5" w:rsidRPr="00873DE1">
        <w:rPr>
          <w:rFonts w:ascii="GHEA Grapalat" w:hAnsi="GHEA Grapalat"/>
          <w:color w:val="000000" w:themeColor="text1"/>
          <w:lang w:val="hy-AM"/>
        </w:rPr>
        <w:t xml:space="preserve">առումով </w:t>
      </w:r>
      <w:r w:rsidR="00410710" w:rsidRPr="00873DE1">
        <w:rPr>
          <w:rFonts w:ascii="GHEA Grapalat" w:hAnsi="GHEA Grapalat"/>
          <w:color w:val="000000" w:themeColor="text1"/>
          <w:lang w:val="hy-AM"/>
        </w:rPr>
        <w:t xml:space="preserve">պրոբացիայի </w:t>
      </w:r>
      <w:r w:rsidR="000D45C5" w:rsidRPr="00873DE1">
        <w:rPr>
          <w:rFonts w:ascii="GHEA Grapalat" w:hAnsi="GHEA Grapalat"/>
          <w:color w:val="000000" w:themeColor="text1"/>
          <w:lang w:val="hy-AM"/>
        </w:rPr>
        <w:t xml:space="preserve">արդյունավետ </w:t>
      </w:r>
      <w:r w:rsidR="00410710" w:rsidRPr="00873DE1">
        <w:rPr>
          <w:rFonts w:ascii="GHEA Grapalat" w:hAnsi="GHEA Grapalat"/>
          <w:color w:val="000000" w:themeColor="text1"/>
          <w:lang w:val="hy-AM"/>
        </w:rPr>
        <w:t>աշխատանքի համար յուրաքանչյուր պրոբացիայի ծառայող</w:t>
      </w:r>
      <w:r w:rsidR="000D45C5" w:rsidRPr="00873DE1">
        <w:rPr>
          <w:rFonts w:ascii="GHEA Grapalat" w:hAnsi="GHEA Grapalat"/>
          <w:color w:val="000000" w:themeColor="text1"/>
          <w:lang w:val="hy-AM"/>
        </w:rPr>
        <w:t>ի</w:t>
      </w:r>
      <w:r w:rsidR="00410710" w:rsidRPr="00873DE1">
        <w:rPr>
          <w:rFonts w:ascii="GHEA Grapalat" w:hAnsi="GHEA Grapalat"/>
          <w:color w:val="000000" w:themeColor="text1"/>
          <w:lang w:val="hy-AM"/>
        </w:rPr>
        <w:t xml:space="preserve"> հաճախորդների բազայի չափը չի կարող գերազանցել 50-ը։ Այս սահմանից բարձր</w:t>
      </w:r>
      <w:r w:rsidR="00A35BF5" w:rsidRPr="00873DE1">
        <w:rPr>
          <w:rFonts w:ascii="GHEA Grapalat" w:hAnsi="GHEA Grapalat"/>
          <w:color w:val="000000" w:themeColor="text1"/>
          <w:lang w:val="hy-AM"/>
        </w:rPr>
        <w:t>ի դեպքում</w:t>
      </w:r>
      <w:r w:rsidR="00410710" w:rsidRPr="00873DE1">
        <w:rPr>
          <w:rFonts w:ascii="GHEA Grapalat" w:hAnsi="GHEA Grapalat"/>
          <w:color w:val="000000" w:themeColor="text1"/>
          <w:lang w:val="hy-AM"/>
        </w:rPr>
        <w:t xml:space="preserve">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w:t>
      </w:r>
      <w:r w:rsidR="00C221EB" w:rsidRPr="00873DE1">
        <w:rPr>
          <w:rFonts w:ascii="GHEA Grapalat" w:hAnsi="GHEA Grapalat"/>
          <w:color w:val="000000" w:themeColor="text1"/>
          <w:lang w:val="hy-AM"/>
        </w:rPr>
        <w:t>այի ծառայության</w:t>
      </w:r>
      <w:r w:rsidR="00410710" w:rsidRPr="00873DE1">
        <w:rPr>
          <w:rFonts w:ascii="GHEA Grapalat" w:hAnsi="GHEA Grapalat"/>
          <w:color w:val="000000" w:themeColor="text1"/>
          <w:lang w:val="hy-AM"/>
        </w:rPr>
        <w:t xml:space="preserve"> աշխատանքի արդյունավետությունը կտրուկ նվազում է։ Պրոբացիայի եվրոպական կանոնների 29-րդ կանոնը </w:t>
      </w:r>
      <w:r w:rsidR="006A5B05" w:rsidRPr="00873DE1">
        <w:rPr>
          <w:rFonts w:ascii="GHEA Grapalat" w:hAnsi="GHEA Grapalat"/>
          <w:color w:val="000000" w:themeColor="text1"/>
          <w:lang w:val="hy-AM"/>
        </w:rPr>
        <w:t>նշու</w:t>
      </w:r>
      <w:r w:rsidR="00410710" w:rsidRPr="00873DE1">
        <w:rPr>
          <w:rFonts w:ascii="GHEA Grapalat" w:hAnsi="GHEA Grapalat"/>
          <w:color w:val="000000" w:themeColor="text1"/>
          <w:lang w:val="hy-AM"/>
        </w:rPr>
        <w:t>մ է</w:t>
      </w:r>
      <w:r w:rsidR="006A5B05" w:rsidRPr="00873DE1">
        <w:rPr>
          <w:rFonts w:ascii="GHEA Grapalat" w:hAnsi="GHEA Grapalat"/>
          <w:color w:val="000000" w:themeColor="text1"/>
          <w:lang w:val="hy-AM"/>
        </w:rPr>
        <w:t>, որ</w:t>
      </w:r>
      <w:r w:rsidR="00410710" w:rsidRPr="00873DE1">
        <w:rPr>
          <w:rFonts w:ascii="GHEA Grapalat" w:hAnsi="GHEA Grapalat"/>
          <w:color w:val="000000" w:themeColor="text1"/>
          <w:lang w:val="hy-AM"/>
        </w:rPr>
        <w:t xml:space="preserve"> «Պրոբացիայի անձնակազմի </w:t>
      </w:r>
      <w:r w:rsidR="00410710" w:rsidRPr="00873DE1">
        <w:rPr>
          <w:rFonts w:ascii="GHEA Grapalat" w:hAnsi="GHEA Grapalat"/>
          <w:color w:val="000000" w:themeColor="text1"/>
          <w:lang w:val="hy-AM"/>
        </w:rPr>
        <w:lastRenderedPageBreak/>
        <w:t xml:space="preserve">թիվը պետք է բավարար լինի աշխատանքն արդյունավետ կազմակերպելու համար»: Այս լույսի ներքո կարևոր է վերանայել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ծառայության անձնակազմի ներկայիս թիվը:</w:t>
      </w:r>
    </w:p>
    <w:p w:rsidR="003346FD" w:rsidRPr="00873DE1" w:rsidRDefault="003346FD" w:rsidP="003760EF">
      <w:pPr>
        <w:tabs>
          <w:tab w:val="left" w:pos="0"/>
          <w:tab w:val="left" w:pos="709"/>
          <w:tab w:val="left" w:pos="851"/>
        </w:tabs>
        <w:ind w:left="360"/>
        <w:jc w:val="both"/>
        <w:rPr>
          <w:rFonts w:ascii="GHEA Grapalat" w:hAnsi="GHEA Grapalat"/>
          <w:color w:val="000000" w:themeColor="text1"/>
          <w:lang w:val="hy-AM"/>
        </w:rPr>
      </w:pPr>
    </w:p>
    <w:p w:rsidR="00796A8D" w:rsidRPr="00873DE1" w:rsidRDefault="007C2A85" w:rsidP="003760EF">
      <w:pPr>
        <w:pStyle w:val="Heading3"/>
        <w:tabs>
          <w:tab w:val="left" w:pos="0"/>
        </w:tabs>
        <w:spacing w:before="0"/>
        <w:rPr>
          <w:rFonts w:ascii="GHEA Grapalat" w:hAnsi="GHEA Grapalat"/>
          <w:color w:val="000000" w:themeColor="text1"/>
          <w:lang w:val="hy-AM"/>
        </w:rPr>
      </w:pPr>
      <w:bookmarkStart w:id="113" w:name="_Toc127365002"/>
      <w:bookmarkStart w:id="114" w:name="_Toc127451038"/>
      <w:bookmarkStart w:id="115" w:name="_Toc148556248"/>
      <w:r w:rsidRPr="00873DE1">
        <w:rPr>
          <w:rFonts w:ascii="GHEA Grapalat" w:hAnsi="GHEA Grapalat"/>
          <w:color w:val="000000" w:themeColor="text1"/>
          <w:lang w:val="hy-AM"/>
        </w:rPr>
        <w:t xml:space="preserve">II. </w:t>
      </w:r>
      <w:bookmarkEnd w:id="113"/>
      <w:bookmarkEnd w:id="114"/>
      <w:r w:rsidRPr="00873DE1">
        <w:rPr>
          <w:rFonts w:ascii="GHEA Grapalat" w:hAnsi="GHEA Grapalat"/>
          <w:color w:val="000000" w:themeColor="text1"/>
          <w:lang w:val="hy-AM"/>
        </w:rPr>
        <w:t>Պրոբացիայի ծառայության զինում էլեկտրոնային մշտադիտարկման համար անհրաժեշտ ռեսուրսներով և տարածքներով</w:t>
      </w:r>
      <w:bookmarkEnd w:id="115"/>
    </w:p>
    <w:p w:rsidR="00796A8D" w:rsidRPr="00873DE1" w:rsidRDefault="00796A8D" w:rsidP="003760EF">
      <w:pPr>
        <w:tabs>
          <w:tab w:val="left" w:pos="0"/>
        </w:tabs>
        <w:jc w:val="both"/>
        <w:rPr>
          <w:rFonts w:ascii="GHEA Grapalat" w:hAnsi="GHEA Grapalat"/>
          <w:color w:val="000000" w:themeColor="text1"/>
          <w:lang w:val="hy-AM"/>
        </w:rPr>
      </w:pPr>
    </w:p>
    <w:p w:rsidR="008329CD" w:rsidRPr="00873DE1" w:rsidRDefault="00CD67D0" w:rsidP="003760EF">
      <w:pPr>
        <w:tabs>
          <w:tab w:val="left" w:pos="0"/>
          <w:tab w:val="left" w:pos="709"/>
          <w:tab w:val="left" w:pos="851"/>
        </w:tabs>
        <w:ind w:firstLine="360"/>
        <w:jc w:val="both"/>
        <w:rPr>
          <w:rFonts w:ascii="GHEA Grapalat" w:hAnsi="GHEA Grapalat" w:cs="Sylfaen"/>
          <w:noProof/>
          <w:color w:val="000000" w:themeColor="text1"/>
          <w:lang w:val="hy-AM"/>
        </w:rPr>
      </w:pPr>
      <w:r w:rsidRPr="00873DE1">
        <w:rPr>
          <w:rFonts w:ascii="GHEA Grapalat" w:hAnsi="GHEA Grapalat" w:cs="Sylfaen"/>
          <w:noProof/>
          <w:color w:val="000000" w:themeColor="text1"/>
          <w:shd w:val="clear" w:color="auto" w:fill="FFFFFF"/>
          <w:lang w:val="hy-AM"/>
        </w:rPr>
        <w:t>55.</w:t>
      </w:r>
      <w:r w:rsidR="003A1779" w:rsidRPr="00873DE1">
        <w:rPr>
          <w:rFonts w:ascii="GHEA Grapalat" w:hAnsi="GHEA Grapalat" w:cs="Sylfaen"/>
          <w:noProof/>
          <w:color w:val="000000" w:themeColor="text1"/>
          <w:shd w:val="clear" w:color="auto" w:fill="FFFFFF"/>
          <w:lang w:val="hy-AM"/>
        </w:rPr>
        <w:t xml:space="preserve"> </w:t>
      </w:r>
      <w:r w:rsidR="00410710" w:rsidRPr="00873DE1">
        <w:rPr>
          <w:rFonts w:ascii="GHEA Grapalat" w:hAnsi="GHEA Grapalat" w:cs="Sylfaen"/>
          <w:noProof/>
          <w:color w:val="000000" w:themeColor="text1"/>
          <w:shd w:val="clear" w:color="auto" w:fill="FFFFFF"/>
          <w:lang w:val="hy-AM"/>
        </w:rPr>
        <w:t xml:space="preserve">Քրեական արդարադատության ոլորտում պատժողական քաղաքականությունից վերականգնողական արդարադատության անցումից հետո </w:t>
      </w:r>
      <w:r w:rsidR="00410710" w:rsidRPr="00873DE1">
        <w:rPr>
          <w:rFonts w:ascii="GHEA Grapalat" w:hAnsi="GHEA Grapalat"/>
          <w:color w:val="000000" w:themeColor="text1"/>
          <w:lang w:val="hy-AM"/>
        </w:rPr>
        <w:t>Հայաստանի Հանրապետության կառավարություն</w:t>
      </w:r>
      <w:r w:rsidR="00F10D1F"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 իր ծրագրում ընդգծվել է իր հանձնառությունը շարունակելու քայլեր ձեռնարկել՝ պրոբացիայի ինստիտուտի հետագա զարգացման ու կատարելագործման ուղղությամբ, ինչպես նաև իրավական համակարգում ներդրված` </w:t>
      </w:r>
      <w:r w:rsidR="000C25BC" w:rsidRPr="00873DE1">
        <w:rPr>
          <w:rFonts w:ascii="GHEA Grapalat" w:hAnsi="GHEA Grapalat"/>
          <w:color w:val="000000" w:themeColor="text1"/>
          <w:lang w:val="hy-AM"/>
        </w:rPr>
        <w:t>Հայաստանի Հանրապետության ք</w:t>
      </w:r>
      <w:r w:rsidR="001E751C" w:rsidRPr="00873DE1">
        <w:rPr>
          <w:rFonts w:ascii="GHEA Grapalat" w:hAnsi="GHEA Grapalat"/>
          <w:color w:val="000000" w:themeColor="text1"/>
          <w:lang w:val="hy-AM"/>
        </w:rPr>
        <w:t>ր</w:t>
      </w:r>
      <w:r w:rsidR="00410710" w:rsidRPr="00873DE1">
        <w:rPr>
          <w:rFonts w:ascii="GHEA Grapalat" w:hAnsi="GHEA Grapalat"/>
          <w:color w:val="000000" w:themeColor="text1"/>
          <w:lang w:val="hy-AM"/>
        </w:rPr>
        <w:t>եական</w:t>
      </w:r>
      <w:r w:rsidR="000C25BC" w:rsidRPr="00873DE1">
        <w:rPr>
          <w:rFonts w:ascii="GHEA Grapalat" w:hAnsi="GHEA Grapalat"/>
          <w:color w:val="000000" w:themeColor="text1"/>
          <w:lang w:val="hy-AM"/>
        </w:rPr>
        <w:t>, քրեական դատավարության</w:t>
      </w:r>
      <w:r w:rsidR="00410710" w:rsidRPr="00873DE1">
        <w:rPr>
          <w:rFonts w:ascii="GHEA Grapalat" w:hAnsi="GHEA Grapalat"/>
          <w:color w:val="000000" w:themeColor="text1"/>
          <w:lang w:val="hy-AM"/>
        </w:rPr>
        <w:t xml:space="preserve"> և </w:t>
      </w:r>
      <w:r w:rsidR="000C25BC" w:rsidRPr="00873DE1">
        <w:rPr>
          <w:rFonts w:ascii="GHEA Grapalat" w:hAnsi="GHEA Grapalat"/>
          <w:color w:val="000000" w:themeColor="text1"/>
          <w:lang w:val="hy-AM"/>
        </w:rPr>
        <w:t>ք</w:t>
      </w:r>
      <w:r w:rsidR="00410710" w:rsidRPr="00873DE1">
        <w:rPr>
          <w:rFonts w:ascii="GHEA Grapalat" w:hAnsi="GHEA Grapalat"/>
          <w:color w:val="000000" w:themeColor="text1"/>
          <w:lang w:val="hy-AM"/>
        </w:rPr>
        <w:t>րեակատարողական օրենսգրք</w:t>
      </w:r>
      <w:r w:rsidR="000C25BC" w:rsidRPr="00873DE1">
        <w:rPr>
          <w:rFonts w:ascii="GHEA Grapalat" w:hAnsi="GHEA Grapalat"/>
          <w:color w:val="000000" w:themeColor="text1"/>
          <w:lang w:val="hy-AM"/>
        </w:rPr>
        <w:t>եր</w:t>
      </w:r>
      <w:r w:rsidR="00410710" w:rsidRPr="00873DE1">
        <w:rPr>
          <w:rFonts w:ascii="GHEA Grapalat" w:hAnsi="GHEA Grapalat"/>
          <w:color w:val="000000" w:themeColor="text1"/>
          <w:lang w:val="hy-AM"/>
        </w:rPr>
        <w:t xml:space="preserve">ով ազատազրկման այլընտրանք հանդիսացող պատիժների և կալանավորման այլընտրանք հանդիսացող խափանման միջոցների գործնական կիրառման համար անհրաժեշտ միջոցների ապահովելու ուղղությամբ։ </w:t>
      </w:r>
      <w:r w:rsidR="00410710" w:rsidRPr="00873DE1">
        <w:rPr>
          <w:rFonts w:ascii="GHEA Grapalat" w:hAnsi="GHEA Grapalat" w:cs="Sylfaen"/>
          <w:noProof/>
          <w:color w:val="000000" w:themeColor="text1"/>
          <w:lang w:val="hy-AM"/>
        </w:rPr>
        <w:t>Պրոբացիայի ծառայությունն անհրաժեշտ է համալրել էլեկտրոնային հսկողության միջոցների համար անհրաժեշտ սարքավորումներով և ենթակառուց</w:t>
      </w:r>
      <w:r w:rsidR="007A2037" w:rsidRPr="00873DE1">
        <w:rPr>
          <w:rFonts w:ascii="GHEA Grapalat" w:hAnsi="GHEA Grapalat" w:cs="Sylfaen"/>
          <w:noProof/>
          <w:color w:val="000000" w:themeColor="text1"/>
          <w:lang w:val="hy-AM"/>
        </w:rPr>
        <w:t>ված</w:t>
      </w:r>
      <w:r w:rsidR="00410710" w:rsidRPr="00873DE1">
        <w:rPr>
          <w:rFonts w:ascii="GHEA Grapalat" w:hAnsi="GHEA Grapalat" w:cs="Sylfaen"/>
          <w:noProof/>
          <w:color w:val="000000" w:themeColor="text1"/>
          <w:lang w:val="hy-AM"/>
        </w:rPr>
        <w:t>քով:</w:t>
      </w:r>
    </w:p>
    <w:p w:rsidR="008329CD" w:rsidRPr="00873DE1" w:rsidRDefault="00CD67D0" w:rsidP="003760EF">
      <w:pPr>
        <w:tabs>
          <w:tab w:val="left" w:pos="0"/>
          <w:tab w:val="left" w:pos="709"/>
          <w:tab w:val="left" w:pos="851"/>
        </w:tabs>
        <w:ind w:firstLine="360"/>
        <w:jc w:val="both"/>
        <w:rPr>
          <w:rFonts w:ascii="GHEA Grapalat" w:hAnsi="GHEA Grapalat" w:cs="Sylfaen"/>
          <w:noProof/>
          <w:color w:val="000000" w:themeColor="text1"/>
          <w:lang w:val="hy-AM"/>
        </w:rPr>
      </w:pPr>
      <w:r w:rsidRPr="00873DE1">
        <w:rPr>
          <w:rFonts w:ascii="GHEA Grapalat" w:hAnsi="GHEA Grapalat"/>
          <w:color w:val="000000" w:themeColor="text1"/>
          <w:lang w:val="hy-AM"/>
        </w:rPr>
        <w:t>56.</w:t>
      </w:r>
      <w:r w:rsidR="003A1779"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Էլեկտրոնային հսկողության սարքերի միջոցով</w:t>
      </w:r>
      <w:r w:rsidR="00570B33" w:rsidRPr="00873DE1">
        <w:rPr>
          <w:rFonts w:ascii="GHEA Grapalat" w:hAnsi="GHEA Grapalat"/>
          <w:color w:val="000000" w:themeColor="text1"/>
          <w:lang w:val="hy-AM"/>
        </w:rPr>
        <w:t xml:space="preserve">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ծառայությունը, որն ապահովում է այլընտրանքային խափանման միջոցների կատարումը, ինչպիսիք են տնային կալանքը, վարչական հսկողությունը և ազատության սահմանափակումը, հնարավորություն կունենա վերահսկել </w:t>
      </w:r>
      <w:r w:rsidR="00EE1BDE" w:rsidRPr="00873DE1">
        <w:rPr>
          <w:rFonts w:ascii="GHEA Grapalat" w:hAnsi="GHEA Grapalat"/>
          <w:color w:val="000000" w:themeColor="text1"/>
          <w:lang w:val="hy-AM"/>
        </w:rPr>
        <w:t>շահառուներ</w:t>
      </w:r>
      <w:r w:rsidR="00410710" w:rsidRPr="00873DE1">
        <w:rPr>
          <w:rFonts w:ascii="GHEA Grapalat" w:hAnsi="GHEA Grapalat"/>
          <w:color w:val="000000" w:themeColor="text1"/>
          <w:lang w:val="hy-AM"/>
        </w:rPr>
        <w:t xml:space="preserve">ի տեղաշարժը և խախտման դեպքում անհապաղ արձանագրել այն։ </w:t>
      </w:r>
    </w:p>
    <w:p w:rsidR="00796A8D" w:rsidRPr="00873DE1" w:rsidRDefault="00796A8D" w:rsidP="003760EF">
      <w:pPr>
        <w:tabs>
          <w:tab w:val="left" w:pos="0"/>
        </w:tabs>
        <w:jc w:val="both"/>
        <w:rPr>
          <w:rFonts w:ascii="GHEA Grapalat" w:hAnsi="GHEA Grapalat"/>
          <w:color w:val="000000" w:themeColor="text1"/>
          <w:lang w:val="hy-AM"/>
        </w:rPr>
      </w:pPr>
    </w:p>
    <w:p w:rsidR="00796A8D" w:rsidRPr="00873DE1" w:rsidRDefault="006578CD" w:rsidP="003760EF">
      <w:pPr>
        <w:pStyle w:val="Heading3"/>
        <w:tabs>
          <w:tab w:val="left" w:pos="0"/>
        </w:tabs>
        <w:spacing w:before="0"/>
        <w:rPr>
          <w:rFonts w:ascii="GHEA Grapalat" w:hAnsi="GHEA Grapalat"/>
          <w:color w:val="000000" w:themeColor="text1"/>
          <w:lang w:val="hy-AM"/>
        </w:rPr>
      </w:pPr>
      <w:bookmarkStart w:id="116" w:name="_Toc127365003"/>
      <w:bookmarkStart w:id="117" w:name="_Toc127451039"/>
      <w:bookmarkStart w:id="118" w:name="_Toc148556249"/>
      <w:r w:rsidRPr="00873DE1">
        <w:rPr>
          <w:rFonts w:ascii="GHEA Grapalat" w:hAnsi="GHEA Grapalat"/>
          <w:color w:val="000000" w:themeColor="text1"/>
          <w:lang w:val="hy-AM"/>
        </w:rPr>
        <w:t>III</w:t>
      </w:r>
      <w:r w:rsidR="007C2A85"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Պրոբացիայի ծառայության հանրային վարկանիշի բարձրացում</w:t>
      </w:r>
      <w:bookmarkEnd w:id="116"/>
      <w:bookmarkEnd w:id="117"/>
      <w:bookmarkEnd w:id="118"/>
    </w:p>
    <w:p w:rsidR="00796A8D" w:rsidRPr="00873DE1" w:rsidRDefault="00796A8D" w:rsidP="003760EF">
      <w:pPr>
        <w:tabs>
          <w:tab w:val="left" w:pos="0"/>
        </w:tabs>
        <w:jc w:val="both"/>
        <w:rPr>
          <w:rFonts w:ascii="GHEA Grapalat" w:hAnsi="GHEA Grapalat"/>
          <w:color w:val="000000" w:themeColor="text1"/>
          <w:lang w:val="hy-AM"/>
        </w:rPr>
      </w:pPr>
    </w:p>
    <w:p w:rsidR="00796A8D" w:rsidRPr="00873DE1" w:rsidRDefault="00C7137B"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 </w:t>
      </w:r>
      <w:r w:rsidR="00CD67D0" w:rsidRPr="00873DE1">
        <w:rPr>
          <w:rFonts w:ascii="GHEA Grapalat" w:hAnsi="GHEA Grapalat"/>
          <w:color w:val="000000" w:themeColor="text1"/>
          <w:lang w:val="hy-AM"/>
        </w:rPr>
        <w:t>57.</w:t>
      </w:r>
      <w:r w:rsidR="003A1779"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Հանրային իրազեկման մի շարք միջոցառումներ</w:t>
      </w:r>
      <w:r w:rsidR="008E5810" w:rsidRPr="00873DE1">
        <w:rPr>
          <w:rFonts w:ascii="GHEA Grapalat" w:hAnsi="GHEA Grapalat"/>
          <w:color w:val="000000" w:themeColor="text1"/>
          <w:lang w:val="hy-AM"/>
        </w:rPr>
        <w:t>ը</w:t>
      </w:r>
      <w:r w:rsidR="00410710" w:rsidRPr="00873DE1">
        <w:rPr>
          <w:rFonts w:ascii="GHEA Grapalat" w:hAnsi="GHEA Grapalat"/>
          <w:color w:val="000000" w:themeColor="text1"/>
          <w:lang w:val="hy-AM"/>
        </w:rPr>
        <w:t xml:space="preserve"> (ինչպես օրինակ՝ բուհերում հանրային դասախոսություններ՝ պրոֆեսորադասախոսական կազմի և ուսանողների մասնակցությամբ, ինչպես նաև մեդիա ակտիվություն՝ ռադիո կամ հեռուստահաղորդումներ, հանդիպումներ քաղաքապետարանների հետ) կարող են նաև աջակցել Պրոբացիայի ծառայության հանրային վարկանիշի բարձրացմանը՝ որպես </w:t>
      </w:r>
      <w:r w:rsidR="00EE1BDE" w:rsidRPr="00873DE1">
        <w:rPr>
          <w:rFonts w:ascii="GHEA Grapalat" w:hAnsi="GHEA Grapalat"/>
          <w:color w:val="000000" w:themeColor="text1"/>
          <w:lang w:val="hy-AM"/>
        </w:rPr>
        <w:t>դատապարտյալ</w:t>
      </w:r>
      <w:r w:rsidR="00410710" w:rsidRPr="00873DE1">
        <w:rPr>
          <w:rFonts w:ascii="GHEA Grapalat" w:hAnsi="GHEA Grapalat"/>
          <w:color w:val="000000" w:themeColor="text1"/>
          <w:lang w:val="hy-AM"/>
        </w:rPr>
        <w:t xml:space="preserve">ների հետ աշխատելով նրանց վերասոցիալականացման միջոցով հանցագործության նվազեցման և հանրային անվտանգության բարձրացման համար պատասխանատու պետական </w:t>
      </w:r>
      <w:r w:rsidR="00CB42F7" w:rsidRPr="00873DE1">
        <w:rPr>
          <w:rFonts w:ascii="GHEA Grapalat" w:hAnsi="GHEA Grapalat"/>
          <w:color w:val="000000" w:themeColor="text1"/>
          <w:lang w:val="hy-AM"/>
        </w:rPr>
        <w:t>մարմնի</w:t>
      </w:r>
      <w:r w:rsidR="00410710" w:rsidRPr="00873DE1">
        <w:rPr>
          <w:rFonts w:ascii="GHEA Grapalat" w:hAnsi="GHEA Grapalat"/>
          <w:color w:val="000000" w:themeColor="text1"/>
          <w:lang w:val="hy-AM"/>
        </w:rPr>
        <w:t>:</w:t>
      </w:r>
    </w:p>
    <w:p w:rsidR="00796A8D" w:rsidRPr="00873DE1" w:rsidRDefault="00796A8D" w:rsidP="003760EF">
      <w:pPr>
        <w:tabs>
          <w:tab w:val="left" w:pos="0"/>
        </w:tabs>
        <w:jc w:val="both"/>
        <w:rPr>
          <w:rFonts w:ascii="GHEA Grapalat" w:hAnsi="GHEA Grapalat"/>
          <w:color w:val="000000" w:themeColor="text1"/>
          <w:lang w:val="hy-AM"/>
        </w:rPr>
      </w:pPr>
    </w:p>
    <w:p w:rsidR="00796A8D" w:rsidRPr="00873DE1" w:rsidRDefault="006578CD" w:rsidP="003760EF">
      <w:pPr>
        <w:pStyle w:val="Heading3"/>
        <w:tabs>
          <w:tab w:val="left" w:pos="0"/>
        </w:tabs>
        <w:spacing w:before="0"/>
        <w:ind w:left="90"/>
        <w:jc w:val="both"/>
        <w:rPr>
          <w:rFonts w:ascii="GHEA Grapalat" w:hAnsi="GHEA Grapalat"/>
          <w:color w:val="000000" w:themeColor="text1"/>
          <w:lang w:val="hy-AM"/>
        </w:rPr>
      </w:pPr>
      <w:bookmarkStart w:id="119" w:name="_Toc127365005"/>
      <w:bookmarkStart w:id="120" w:name="_Toc127451041"/>
      <w:bookmarkStart w:id="121" w:name="_Toc125591757"/>
      <w:bookmarkStart w:id="122" w:name="_Toc126935767"/>
      <w:bookmarkStart w:id="123" w:name="_Toc126957874"/>
      <w:bookmarkStart w:id="124" w:name="_Toc127045678"/>
      <w:bookmarkStart w:id="125" w:name="_Toc148556250"/>
      <w:r w:rsidRPr="00873DE1">
        <w:rPr>
          <w:rFonts w:ascii="GHEA Grapalat" w:hAnsi="GHEA Grapalat"/>
          <w:color w:val="000000" w:themeColor="text1"/>
          <w:lang w:val="hy-AM"/>
        </w:rPr>
        <w:t>I</w:t>
      </w:r>
      <w:r w:rsidR="00A62F0F" w:rsidRPr="00873DE1">
        <w:rPr>
          <w:rFonts w:ascii="GHEA Grapalat" w:hAnsi="GHEA Grapalat"/>
          <w:color w:val="000000" w:themeColor="text1"/>
          <w:lang w:val="hy-AM"/>
        </w:rPr>
        <w:t>V</w:t>
      </w:r>
      <w:r w:rsidR="00C7137B" w:rsidRPr="00873DE1">
        <w:rPr>
          <w:rFonts w:ascii="GHEA Grapalat" w:hAnsi="GHEA Grapalat"/>
          <w:b/>
          <w:bCs/>
          <w:color w:val="000000" w:themeColor="text1"/>
          <w:lang w:val="hy-AM"/>
        </w:rPr>
        <w:t xml:space="preserve">. </w:t>
      </w:r>
      <w:r w:rsidR="00410710" w:rsidRPr="00873DE1">
        <w:rPr>
          <w:rFonts w:ascii="GHEA Grapalat" w:hAnsi="GHEA Grapalat"/>
          <w:color w:val="000000" w:themeColor="text1"/>
          <w:lang w:val="hy-AM"/>
        </w:rPr>
        <w:t xml:space="preserve">Համագործակցություն և սիներգիա քրեակատարողական </w:t>
      </w:r>
      <w:r w:rsidR="00AD0E89" w:rsidRPr="00873DE1">
        <w:rPr>
          <w:rFonts w:ascii="GHEA Grapalat" w:hAnsi="GHEA Grapalat"/>
          <w:color w:val="000000" w:themeColor="text1"/>
          <w:lang w:val="hy-AM"/>
        </w:rPr>
        <w:t xml:space="preserve">հիմնարկների </w:t>
      </w:r>
      <w:r w:rsidR="00410710" w:rsidRPr="00873DE1">
        <w:rPr>
          <w:rFonts w:ascii="GHEA Grapalat" w:hAnsi="GHEA Grapalat"/>
          <w:color w:val="000000" w:themeColor="text1"/>
          <w:lang w:val="hy-AM"/>
        </w:rPr>
        <w:t>և պրոբացիայի ծառայությունների միջև</w:t>
      </w:r>
      <w:bookmarkEnd w:id="119"/>
      <w:bookmarkEnd w:id="120"/>
      <w:bookmarkEnd w:id="121"/>
      <w:bookmarkEnd w:id="122"/>
      <w:bookmarkEnd w:id="123"/>
      <w:bookmarkEnd w:id="124"/>
      <w:bookmarkEnd w:id="125"/>
    </w:p>
    <w:p w:rsidR="00F231CB" w:rsidRPr="00873DE1" w:rsidRDefault="00F231CB" w:rsidP="003760EF">
      <w:pPr>
        <w:tabs>
          <w:tab w:val="left" w:pos="0"/>
        </w:tabs>
        <w:rPr>
          <w:rFonts w:ascii="GHEA Grapalat" w:hAnsi="GHEA Grapalat"/>
          <w:color w:val="000000" w:themeColor="text1"/>
          <w:lang w:val="hy-AM"/>
        </w:rPr>
      </w:pPr>
    </w:p>
    <w:p w:rsidR="008329C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58.</w:t>
      </w:r>
      <w:r w:rsidR="003A1779"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Քրեակատարողական և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ծառայությունների միջև համագործակցության արդյունավետ մեխանիզմների ստեղծումը մեծապես կարևորվում է </w:t>
      </w:r>
      <w:r w:rsidR="00916AFE" w:rsidRPr="00873DE1">
        <w:rPr>
          <w:rFonts w:ascii="GHEA Grapalat" w:hAnsi="GHEA Grapalat"/>
          <w:color w:val="000000" w:themeColor="text1"/>
          <w:lang w:val="hy-AM"/>
        </w:rPr>
        <w:t>Ա</w:t>
      </w:r>
      <w:r w:rsidR="00410710" w:rsidRPr="00873DE1">
        <w:rPr>
          <w:rFonts w:ascii="GHEA Grapalat" w:hAnsi="GHEA Grapalat"/>
          <w:color w:val="000000" w:themeColor="text1"/>
          <w:lang w:val="hy-AM"/>
        </w:rPr>
        <w:t xml:space="preserve">րդարադատության նախարարության կողմից։ </w:t>
      </w:r>
    </w:p>
    <w:p w:rsidR="00796A8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shd w:val="clear" w:color="auto" w:fill="FFFFFF"/>
          <w:lang w:val="hy-AM"/>
        </w:rPr>
        <w:lastRenderedPageBreak/>
        <w:t>59.</w:t>
      </w:r>
      <w:r w:rsidR="003A1779" w:rsidRPr="00873DE1">
        <w:rPr>
          <w:rFonts w:ascii="GHEA Grapalat" w:hAnsi="GHEA Grapalat"/>
          <w:color w:val="000000" w:themeColor="text1"/>
          <w:shd w:val="clear" w:color="auto" w:fill="FFFFFF"/>
          <w:lang w:val="hy-AM"/>
        </w:rPr>
        <w:t xml:space="preserve"> </w:t>
      </w:r>
      <w:r w:rsidR="00410710" w:rsidRPr="00873DE1">
        <w:rPr>
          <w:rFonts w:ascii="GHEA Grapalat" w:hAnsi="GHEA Grapalat"/>
          <w:color w:val="000000" w:themeColor="text1"/>
          <w:shd w:val="clear" w:color="auto" w:fill="FFFFFF"/>
          <w:lang w:val="hy-AM"/>
        </w:rPr>
        <w:t xml:space="preserve">Կան </w:t>
      </w:r>
      <w:r w:rsidR="00077570" w:rsidRPr="00873DE1">
        <w:rPr>
          <w:rFonts w:ascii="GHEA Grapalat" w:hAnsi="GHEA Grapalat"/>
          <w:color w:val="000000" w:themeColor="text1"/>
          <w:shd w:val="clear" w:color="auto" w:fill="FFFFFF"/>
          <w:lang w:val="hy-AM"/>
        </w:rPr>
        <w:t>ընդհանուր եզրեր</w:t>
      </w:r>
      <w:r w:rsidR="00410710" w:rsidRPr="00873DE1">
        <w:rPr>
          <w:rFonts w:ascii="GHEA Grapalat" w:hAnsi="GHEA Grapalat"/>
          <w:color w:val="000000" w:themeColor="text1"/>
          <w:shd w:val="clear" w:color="auto" w:fill="FFFFFF"/>
          <w:lang w:val="hy-AM"/>
        </w:rPr>
        <w:t>, որտեղ կարելի է զարգացնել համագործակցությունն ու սիներգիան։ Աշխատանքային գործընթացներից և համակարգերից մի քանիսը, որոնք հնարավոր է համատեղ մշակվել, հետևյալն են՝</w:t>
      </w:r>
    </w:p>
    <w:p w:rsidR="00796A8D" w:rsidRPr="00873DE1" w:rsidRDefault="008329CD" w:rsidP="003760EF">
      <w:pPr>
        <w:numPr>
          <w:ilvl w:val="0"/>
          <w:numId w:val="33"/>
        </w:numPr>
        <w:shd w:val="clear" w:color="auto" w:fill="FFFFFF"/>
        <w:tabs>
          <w:tab w:val="left" w:pos="0"/>
        </w:tabs>
        <w:ind w:left="0" w:firstLine="426"/>
        <w:jc w:val="both"/>
        <w:rPr>
          <w:rFonts w:ascii="GHEA Grapalat" w:hAnsi="GHEA Grapalat"/>
          <w:color w:val="000000" w:themeColor="text1"/>
          <w:shd w:val="clear" w:color="auto" w:fill="FFFFFF"/>
          <w:lang w:val="hy-AM"/>
        </w:rPr>
      </w:pPr>
      <w:r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ատժի կատարման անհատական պլանավորում</w:t>
      </w:r>
      <w:r w:rsidR="00410710" w:rsidRPr="00873DE1">
        <w:rPr>
          <w:rFonts w:ascii="GHEA Grapalat" w:hAnsi="GHEA Grapalat"/>
          <w:color w:val="000000" w:themeColor="text1"/>
          <w:shd w:val="clear" w:color="auto" w:fill="FFFFFF"/>
          <w:lang w:val="hy-AM"/>
        </w:rPr>
        <w:t xml:space="preserve"> (քրեակատարողական փուլ)</w:t>
      </w:r>
      <w:r w:rsidR="00B07C85" w:rsidRPr="00873DE1">
        <w:rPr>
          <w:rFonts w:ascii="GHEA Grapalat" w:hAnsi="GHEA Grapalat"/>
          <w:color w:val="000000" w:themeColor="text1"/>
          <w:shd w:val="clear" w:color="auto" w:fill="FFFFFF"/>
          <w:lang w:val="hy-AM"/>
        </w:rPr>
        <w:t>,</w:t>
      </w:r>
    </w:p>
    <w:p w:rsidR="00D43C7B" w:rsidRPr="00873DE1" w:rsidRDefault="008329CD" w:rsidP="003760EF">
      <w:pPr>
        <w:numPr>
          <w:ilvl w:val="0"/>
          <w:numId w:val="33"/>
        </w:numPr>
        <w:shd w:val="clear" w:color="auto" w:fill="FFFFFF"/>
        <w:tabs>
          <w:tab w:val="left" w:pos="0"/>
        </w:tabs>
        <w:ind w:left="0" w:firstLine="426"/>
        <w:jc w:val="both"/>
        <w:rPr>
          <w:rFonts w:ascii="GHEA Grapalat" w:hAnsi="GHEA Grapalat"/>
          <w:color w:val="000000" w:themeColor="text1"/>
          <w:shd w:val="clear" w:color="auto" w:fill="FFFFFF"/>
          <w:lang w:val="hy-AM"/>
        </w:rPr>
      </w:pPr>
      <w:r w:rsidRPr="00873DE1">
        <w:rPr>
          <w:rFonts w:ascii="GHEA Grapalat" w:hAnsi="GHEA Grapalat"/>
          <w:color w:val="000000" w:themeColor="text1"/>
          <w:lang w:val="hy-AM"/>
        </w:rPr>
        <w:t>պ</w:t>
      </w:r>
      <w:r w:rsidR="00077570" w:rsidRPr="00873DE1">
        <w:rPr>
          <w:rFonts w:ascii="GHEA Grapalat" w:hAnsi="GHEA Grapalat"/>
          <w:color w:val="000000" w:themeColor="text1"/>
          <w:lang w:val="hy-AM"/>
        </w:rPr>
        <w:t>ատժի կրումից պ</w:t>
      </w:r>
      <w:r w:rsidR="00410710" w:rsidRPr="00873DE1">
        <w:rPr>
          <w:rFonts w:ascii="GHEA Grapalat" w:hAnsi="GHEA Grapalat"/>
          <w:color w:val="000000" w:themeColor="text1"/>
          <w:lang w:val="hy-AM"/>
        </w:rPr>
        <w:t xml:space="preserve">այմանական </w:t>
      </w:r>
      <w:r w:rsidR="00855838" w:rsidRPr="00873DE1">
        <w:rPr>
          <w:rFonts w:ascii="GHEA Grapalat" w:hAnsi="GHEA Grapalat"/>
          <w:color w:val="000000" w:themeColor="text1"/>
          <w:lang w:val="hy-AM"/>
        </w:rPr>
        <w:t xml:space="preserve">վաղաժամկետ </w:t>
      </w:r>
      <w:r w:rsidR="00410710" w:rsidRPr="00873DE1">
        <w:rPr>
          <w:rFonts w:ascii="GHEA Grapalat" w:hAnsi="GHEA Grapalat"/>
          <w:color w:val="000000" w:themeColor="text1"/>
          <w:lang w:val="hy-AM"/>
        </w:rPr>
        <w:t>ազատում</w:t>
      </w:r>
      <w:r w:rsidR="00B07C85" w:rsidRPr="00873DE1">
        <w:rPr>
          <w:rFonts w:ascii="GHEA Grapalat" w:hAnsi="GHEA Grapalat"/>
          <w:color w:val="000000" w:themeColor="text1"/>
          <w:lang w:val="hy-AM"/>
        </w:rPr>
        <w:t>,</w:t>
      </w:r>
    </w:p>
    <w:p w:rsidR="00796A8D" w:rsidRPr="00873DE1" w:rsidRDefault="008329CD" w:rsidP="003760EF">
      <w:pPr>
        <w:numPr>
          <w:ilvl w:val="0"/>
          <w:numId w:val="33"/>
        </w:numPr>
        <w:shd w:val="clear" w:color="auto" w:fill="FFFFFF"/>
        <w:tabs>
          <w:tab w:val="left" w:pos="0"/>
        </w:tabs>
        <w:ind w:left="0" w:firstLine="426"/>
        <w:jc w:val="both"/>
        <w:rPr>
          <w:rFonts w:ascii="GHEA Grapalat" w:hAnsi="GHEA Grapalat"/>
          <w:color w:val="000000" w:themeColor="text1"/>
          <w:shd w:val="clear" w:color="auto" w:fill="FFFFFF"/>
          <w:lang w:val="hy-AM"/>
        </w:rPr>
      </w:pPr>
      <w:r w:rsidRPr="00873DE1">
        <w:rPr>
          <w:rFonts w:ascii="GHEA Grapalat" w:hAnsi="GHEA Grapalat"/>
          <w:color w:val="000000" w:themeColor="text1"/>
          <w:shd w:val="clear" w:color="auto" w:fill="FFFFFF"/>
          <w:lang w:val="en-US"/>
        </w:rPr>
        <w:t>վ</w:t>
      </w:r>
      <w:r w:rsidR="00410710" w:rsidRPr="00873DE1">
        <w:rPr>
          <w:rFonts w:ascii="GHEA Grapalat" w:hAnsi="GHEA Grapalat"/>
          <w:color w:val="000000" w:themeColor="text1"/>
          <w:shd w:val="clear" w:color="auto" w:fill="FFFFFF"/>
          <w:lang w:val="hy-AM"/>
        </w:rPr>
        <w:t>երասոցիալականացման հանձնաժողովներ</w:t>
      </w:r>
      <w:r w:rsidR="00B07C85" w:rsidRPr="00873DE1">
        <w:rPr>
          <w:rFonts w:ascii="GHEA Grapalat" w:hAnsi="GHEA Grapalat"/>
          <w:color w:val="000000" w:themeColor="text1"/>
          <w:shd w:val="clear" w:color="auto" w:fill="FFFFFF"/>
          <w:lang w:val="en-US"/>
        </w:rPr>
        <w:t>,</w:t>
      </w:r>
    </w:p>
    <w:p w:rsidR="00796A8D" w:rsidRPr="00873DE1" w:rsidRDefault="008329CD" w:rsidP="003760EF">
      <w:pPr>
        <w:numPr>
          <w:ilvl w:val="0"/>
          <w:numId w:val="33"/>
        </w:numPr>
        <w:shd w:val="clear" w:color="auto" w:fill="FFFFFF"/>
        <w:tabs>
          <w:tab w:val="left" w:pos="0"/>
        </w:tabs>
        <w:ind w:left="0" w:firstLine="426"/>
        <w:jc w:val="both"/>
        <w:rPr>
          <w:rFonts w:ascii="GHEA Grapalat" w:hAnsi="GHEA Grapalat"/>
          <w:color w:val="000000" w:themeColor="text1"/>
          <w:shd w:val="clear" w:color="auto" w:fill="FFFFFF"/>
          <w:lang w:val="hy-AM"/>
        </w:rPr>
      </w:pPr>
      <w:r w:rsidRPr="00873DE1">
        <w:rPr>
          <w:rFonts w:ascii="GHEA Grapalat" w:hAnsi="GHEA Grapalat"/>
          <w:color w:val="000000" w:themeColor="text1"/>
          <w:shd w:val="clear" w:color="auto" w:fill="FFFFFF"/>
          <w:lang w:val="hy-AM"/>
        </w:rPr>
        <w:t>ա</w:t>
      </w:r>
      <w:r w:rsidR="00410710" w:rsidRPr="00873DE1">
        <w:rPr>
          <w:rFonts w:ascii="GHEA Grapalat" w:hAnsi="GHEA Grapalat"/>
          <w:color w:val="000000" w:themeColor="text1"/>
          <w:shd w:val="clear" w:color="auto" w:fill="FFFFFF"/>
          <w:lang w:val="hy-AM"/>
        </w:rPr>
        <w:t>նցումային վերահսկողություն և ազատման նախապատրաստում</w:t>
      </w:r>
      <w:r w:rsidR="00B07C85" w:rsidRPr="00873DE1">
        <w:rPr>
          <w:rFonts w:ascii="GHEA Grapalat" w:hAnsi="GHEA Grapalat"/>
          <w:color w:val="000000" w:themeColor="text1"/>
          <w:shd w:val="clear" w:color="auto" w:fill="FFFFFF"/>
          <w:lang w:val="hy-AM"/>
        </w:rPr>
        <w:t>:</w:t>
      </w:r>
    </w:p>
    <w:p w:rsidR="00796A8D" w:rsidRPr="00873DE1" w:rsidRDefault="00CD67D0" w:rsidP="003760EF">
      <w:pPr>
        <w:shd w:val="clear" w:color="auto" w:fill="FFFFFF"/>
        <w:tabs>
          <w:tab w:val="left" w:pos="0"/>
          <w:tab w:val="left" w:pos="567"/>
          <w:tab w:val="left" w:pos="993"/>
        </w:tabs>
        <w:ind w:left="426"/>
        <w:jc w:val="both"/>
        <w:rPr>
          <w:rFonts w:ascii="GHEA Grapalat" w:hAnsi="GHEA Grapalat"/>
          <w:color w:val="000000" w:themeColor="text1"/>
          <w:shd w:val="clear" w:color="auto" w:fill="FFFFFF"/>
          <w:lang w:val="hy-AM"/>
        </w:rPr>
      </w:pPr>
      <w:r w:rsidRPr="00873DE1">
        <w:rPr>
          <w:rFonts w:ascii="GHEA Grapalat" w:hAnsi="GHEA Grapalat"/>
          <w:color w:val="000000" w:themeColor="text1"/>
          <w:shd w:val="clear" w:color="auto" w:fill="FFFFFF"/>
          <w:lang w:val="hy-AM"/>
        </w:rPr>
        <w:t>60.</w:t>
      </w:r>
      <w:r w:rsidR="003A1779" w:rsidRPr="00873DE1">
        <w:rPr>
          <w:rFonts w:ascii="GHEA Grapalat" w:hAnsi="GHEA Grapalat"/>
          <w:color w:val="000000" w:themeColor="text1"/>
          <w:shd w:val="clear" w:color="auto" w:fill="FFFFFF"/>
          <w:lang w:val="hy-AM"/>
        </w:rPr>
        <w:t xml:space="preserve"> </w:t>
      </w:r>
      <w:r w:rsidR="00410710" w:rsidRPr="00873DE1">
        <w:rPr>
          <w:rFonts w:ascii="GHEA Grapalat" w:hAnsi="GHEA Grapalat"/>
          <w:color w:val="000000" w:themeColor="text1"/>
          <w:shd w:val="clear" w:color="auto" w:fill="FFFFFF"/>
          <w:lang w:val="hy-AM"/>
        </w:rPr>
        <w:t>Այս համատեքստում կարևոր է կենտրոնանալ հետևյալ</w:t>
      </w:r>
      <w:r w:rsidR="00CB42F7" w:rsidRPr="00873DE1">
        <w:rPr>
          <w:rFonts w:ascii="GHEA Grapalat" w:hAnsi="GHEA Grapalat"/>
          <w:color w:val="000000" w:themeColor="text1"/>
          <w:shd w:val="clear" w:color="auto" w:fill="FFFFFF"/>
          <w:lang w:val="hy-AM"/>
        </w:rPr>
        <w:t xml:space="preserve"> հարցեր</w:t>
      </w:r>
      <w:r w:rsidR="00410710" w:rsidRPr="00873DE1">
        <w:rPr>
          <w:rFonts w:ascii="GHEA Grapalat" w:hAnsi="GHEA Grapalat"/>
          <w:color w:val="000000" w:themeColor="text1"/>
          <w:shd w:val="clear" w:color="auto" w:fill="FFFFFF"/>
          <w:lang w:val="hy-AM"/>
        </w:rPr>
        <w:t>ի վրա՝</w:t>
      </w:r>
    </w:p>
    <w:p w:rsidR="00796A8D" w:rsidRPr="00873DE1" w:rsidRDefault="00C551DD" w:rsidP="003760EF">
      <w:pPr>
        <w:numPr>
          <w:ilvl w:val="0"/>
          <w:numId w:val="34"/>
        </w:numPr>
        <w:shd w:val="clear" w:color="auto" w:fill="FFFFFF"/>
        <w:tabs>
          <w:tab w:val="left" w:pos="0"/>
        </w:tabs>
        <w:ind w:left="0" w:firstLine="426"/>
        <w:jc w:val="both"/>
        <w:rPr>
          <w:rFonts w:ascii="GHEA Grapalat" w:hAnsi="GHEA Grapalat"/>
          <w:color w:val="000000" w:themeColor="text1"/>
          <w:lang w:val="hy-AM" w:eastAsia="en-GB"/>
        </w:rPr>
      </w:pPr>
      <w:r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ատժի կատարման անհատական պլանավորման համակարգի համատեղ մշակում</w:t>
      </w:r>
      <w:r w:rsidR="00B07C85" w:rsidRPr="00873DE1">
        <w:rPr>
          <w:rFonts w:ascii="GHEA Grapalat" w:hAnsi="GHEA Grapalat"/>
          <w:color w:val="000000" w:themeColor="text1"/>
          <w:lang w:val="hy-AM"/>
        </w:rPr>
        <w:t>,</w:t>
      </w:r>
    </w:p>
    <w:p w:rsidR="00796A8D" w:rsidRPr="00873DE1" w:rsidRDefault="00C551DD" w:rsidP="003760EF">
      <w:pPr>
        <w:numPr>
          <w:ilvl w:val="0"/>
          <w:numId w:val="34"/>
        </w:numPr>
        <w:shd w:val="clear" w:color="auto" w:fill="FFFFFF"/>
        <w:tabs>
          <w:tab w:val="left" w:pos="0"/>
        </w:tabs>
        <w:ind w:left="0" w:firstLine="426"/>
        <w:jc w:val="both"/>
        <w:rPr>
          <w:rFonts w:ascii="GHEA Grapalat" w:hAnsi="GHEA Grapalat"/>
          <w:color w:val="000000" w:themeColor="text1"/>
          <w:lang w:val="hy-AM" w:eastAsia="en-GB"/>
        </w:rPr>
      </w:pPr>
      <w:r w:rsidRPr="00873DE1">
        <w:rPr>
          <w:rFonts w:ascii="GHEA Grapalat" w:hAnsi="GHEA Grapalat"/>
          <w:color w:val="000000" w:themeColor="text1"/>
          <w:lang w:val="hy-AM" w:eastAsia="en-GB"/>
        </w:rPr>
        <w:t>պ</w:t>
      </w:r>
      <w:r w:rsidR="00410710" w:rsidRPr="00873DE1">
        <w:rPr>
          <w:rFonts w:ascii="GHEA Grapalat" w:hAnsi="GHEA Grapalat"/>
          <w:color w:val="000000" w:themeColor="text1"/>
          <w:lang w:val="hy-AM" w:eastAsia="en-GB"/>
        </w:rPr>
        <w:t xml:space="preserve">այմանական </w:t>
      </w:r>
      <w:r w:rsidR="00CE2683" w:rsidRPr="00873DE1">
        <w:rPr>
          <w:rFonts w:ascii="GHEA Grapalat" w:hAnsi="GHEA Grapalat"/>
          <w:color w:val="000000" w:themeColor="text1"/>
          <w:lang w:val="hy-AM" w:eastAsia="en-GB"/>
        </w:rPr>
        <w:t xml:space="preserve">վաղաժամկետ </w:t>
      </w:r>
      <w:r w:rsidR="00410710" w:rsidRPr="00873DE1">
        <w:rPr>
          <w:rFonts w:ascii="GHEA Grapalat" w:hAnsi="GHEA Grapalat"/>
          <w:color w:val="000000" w:themeColor="text1"/>
          <w:lang w:val="hy-AM" w:eastAsia="en-GB"/>
        </w:rPr>
        <w:t>ազատման համար աշխատանքային գործընթացների համատեղ մշակում</w:t>
      </w:r>
      <w:r w:rsidR="00B07C85" w:rsidRPr="00873DE1">
        <w:rPr>
          <w:rFonts w:ascii="GHEA Grapalat" w:hAnsi="GHEA Grapalat"/>
          <w:color w:val="000000" w:themeColor="text1"/>
          <w:lang w:val="hy-AM" w:eastAsia="en-GB"/>
        </w:rPr>
        <w:t>,</w:t>
      </w:r>
    </w:p>
    <w:p w:rsidR="00D43C7B" w:rsidRPr="00873DE1" w:rsidRDefault="009A1240" w:rsidP="003760EF">
      <w:pPr>
        <w:numPr>
          <w:ilvl w:val="0"/>
          <w:numId w:val="34"/>
        </w:numPr>
        <w:shd w:val="clear" w:color="auto" w:fill="FFFFFF"/>
        <w:tabs>
          <w:tab w:val="left" w:pos="0"/>
        </w:tabs>
        <w:ind w:left="0" w:firstLine="426"/>
        <w:jc w:val="both"/>
        <w:rPr>
          <w:rFonts w:ascii="GHEA Grapalat" w:hAnsi="GHEA Grapalat"/>
          <w:color w:val="000000" w:themeColor="text1"/>
          <w:lang w:val="hy-AM" w:eastAsia="en-GB"/>
        </w:rPr>
      </w:pPr>
      <w:r w:rsidRPr="00873DE1">
        <w:rPr>
          <w:rFonts w:ascii="GHEA Grapalat" w:hAnsi="GHEA Grapalat"/>
          <w:color w:val="000000" w:themeColor="text1"/>
          <w:lang w:val="hy-AM"/>
        </w:rPr>
        <w:t>ՔԿՀ-</w:t>
      </w:r>
      <w:r w:rsidR="00410710" w:rsidRPr="00873DE1">
        <w:rPr>
          <w:rFonts w:ascii="GHEA Grapalat" w:hAnsi="GHEA Grapalat"/>
          <w:color w:val="000000" w:themeColor="text1"/>
          <w:lang w:val="hy-AM" w:eastAsia="en-GB"/>
        </w:rPr>
        <w:t xml:space="preserve">ների </w:t>
      </w:r>
      <w:r w:rsidR="00077570" w:rsidRPr="00873DE1">
        <w:rPr>
          <w:rFonts w:ascii="GHEA Grapalat" w:hAnsi="GHEA Grapalat"/>
          <w:color w:val="000000" w:themeColor="text1"/>
          <w:lang w:val="hy-AM" w:eastAsia="en-GB"/>
        </w:rPr>
        <w:t xml:space="preserve">և Պրոբացիայի ծառայության </w:t>
      </w:r>
      <w:r w:rsidR="00410710" w:rsidRPr="00873DE1">
        <w:rPr>
          <w:rFonts w:ascii="GHEA Grapalat" w:hAnsi="GHEA Grapalat"/>
          <w:color w:val="000000" w:themeColor="text1"/>
          <w:lang w:val="hy-AM" w:eastAsia="en-GB"/>
        </w:rPr>
        <w:t xml:space="preserve">ներգրավվածությունը պատժի կատարման անհատական պլանավորման գործընթացում և յուրաքանչյուրի դերը </w:t>
      </w:r>
      <w:r w:rsidR="00077570" w:rsidRPr="00873DE1">
        <w:rPr>
          <w:rFonts w:ascii="GHEA Grapalat" w:hAnsi="GHEA Grapalat"/>
          <w:color w:val="000000" w:themeColor="text1"/>
          <w:lang w:val="hy-AM" w:eastAsia="en-GB"/>
        </w:rPr>
        <w:t xml:space="preserve">սահմանում </w:t>
      </w:r>
      <w:r w:rsidR="00410710" w:rsidRPr="00873DE1">
        <w:rPr>
          <w:rFonts w:ascii="GHEA Grapalat" w:hAnsi="GHEA Grapalat"/>
          <w:color w:val="000000" w:themeColor="text1"/>
          <w:lang w:val="hy-AM" w:eastAsia="en-GB"/>
        </w:rPr>
        <w:t xml:space="preserve">Վերասոցիալականացման հանձնաժողովներում և պայմանական </w:t>
      </w:r>
      <w:r w:rsidR="00077570" w:rsidRPr="00873DE1">
        <w:rPr>
          <w:rFonts w:ascii="GHEA Grapalat" w:hAnsi="GHEA Grapalat"/>
          <w:color w:val="000000" w:themeColor="text1"/>
          <w:lang w:val="hy-AM" w:eastAsia="en-GB"/>
        </w:rPr>
        <w:t xml:space="preserve">վաղաժամկետ </w:t>
      </w:r>
      <w:r w:rsidR="00410710" w:rsidRPr="00873DE1">
        <w:rPr>
          <w:rFonts w:ascii="GHEA Grapalat" w:hAnsi="GHEA Grapalat"/>
          <w:color w:val="000000" w:themeColor="text1"/>
          <w:lang w:val="hy-AM" w:eastAsia="en-GB"/>
        </w:rPr>
        <w:t>ազատման վերաբերյալ նախապատրաստման/խորհրդատվության հարցում</w:t>
      </w:r>
      <w:r w:rsidR="00B07C85" w:rsidRPr="00873DE1">
        <w:rPr>
          <w:rFonts w:ascii="GHEA Grapalat" w:hAnsi="GHEA Grapalat"/>
          <w:color w:val="000000" w:themeColor="text1"/>
          <w:lang w:val="hy-AM" w:eastAsia="en-GB"/>
        </w:rPr>
        <w:t>,</w:t>
      </w:r>
    </w:p>
    <w:p w:rsidR="00D43C7B" w:rsidRPr="00873DE1" w:rsidRDefault="00C551DD" w:rsidP="003760EF">
      <w:pPr>
        <w:numPr>
          <w:ilvl w:val="0"/>
          <w:numId w:val="34"/>
        </w:numPr>
        <w:shd w:val="clear" w:color="auto" w:fill="FFFFFF"/>
        <w:tabs>
          <w:tab w:val="left" w:pos="0"/>
        </w:tabs>
        <w:ind w:left="0" w:firstLine="426"/>
        <w:jc w:val="both"/>
        <w:rPr>
          <w:rFonts w:ascii="GHEA Grapalat" w:hAnsi="GHEA Grapalat"/>
          <w:color w:val="000000" w:themeColor="text1"/>
          <w:lang w:val="hy-AM" w:eastAsia="en-GB"/>
        </w:rPr>
      </w:pPr>
      <w:r w:rsidRPr="00873DE1">
        <w:rPr>
          <w:rFonts w:ascii="GHEA Grapalat" w:hAnsi="GHEA Grapalat"/>
          <w:color w:val="000000" w:themeColor="text1"/>
          <w:lang w:val="hy-AM" w:eastAsia="en-GB"/>
        </w:rPr>
        <w:t>պ</w:t>
      </w:r>
      <w:r w:rsidR="00410710" w:rsidRPr="00873DE1">
        <w:rPr>
          <w:rFonts w:ascii="GHEA Grapalat" w:hAnsi="GHEA Grapalat"/>
          <w:color w:val="000000" w:themeColor="text1"/>
          <w:lang w:val="hy-AM" w:eastAsia="en-GB"/>
        </w:rPr>
        <w:t xml:space="preserve">այմանական </w:t>
      </w:r>
      <w:r w:rsidR="00077570" w:rsidRPr="00873DE1">
        <w:rPr>
          <w:rFonts w:ascii="GHEA Grapalat" w:hAnsi="GHEA Grapalat"/>
          <w:color w:val="000000" w:themeColor="text1"/>
          <w:lang w:val="hy-AM" w:eastAsia="en-GB"/>
        </w:rPr>
        <w:t xml:space="preserve">վաղաժամկետ </w:t>
      </w:r>
      <w:r w:rsidR="00410710" w:rsidRPr="00873DE1">
        <w:rPr>
          <w:rFonts w:ascii="GHEA Grapalat" w:hAnsi="GHEA Grapalat"/>
          <w:color w:val="000000" w:themeColor="text1"/>
          <w:lang w:val="hy-AM" w:eastAsia="en-GB"/>
        </w:rPr>
        <w:t xml:space="preserve">ազատման վերաբերյալ </w:t>
      </w:r>
      <w:r w:rsidR="00077570" w:rsidRPr="00873DE1">
        <w:rPr>
          <w:rFonts w:ascii="GHEA Grapalat" w:hAnsi="GHEA Grapalat"/>
          <w:color w:val="000000" w:themeColor="text1"/>
          <w:lang w:val="hy-AM" w:eastAsia="en-GB"/>
        </w:rPr>
        <w:t>Ք</w:t>
      </w:r>
      <w:r w:rsidR="00410710" w:rsidRPr="00873DE1">
        <w:rPr>
          <w:rFonts w:ascii="GHEA Grapalat" w:hAnsi="GHEA Grapalat"/>
          <w:color w:val="000000" w:themeColor="text1"/>
          <w:lang w:val="hy-AM" w:eastAsia="en-GB"/>
        </w:rPr>
        <w:t xml:space="preserve">րեակատարողական և </w:t>
      </w:r>
      <w:r w:rsidR="00077570" w:rsidRPr="00873DE1">
        <w:rPr>
          <w:rFonts w:ascii="GHEA Grapalat" w:hAnsi="GHEA Grapalat"/>
          <w:color w:val="000000" w:themeColor="text1"/>
          <w:lang w:val="hy-AM" w:eastAsia="en-GB"/>
        </w:rPr>
        <w:t>Պ</w:t>
      </w:r>
      <w:r w:rsidR="00410710" w:rsidRPr="00873DE1">
        <w:rPr>
          <w:rFonts w:ascii="GHEA Grapalat" w:hAnsi="GHEA Grapalat"/>
          <w:color w:val="000000" w:themeColor="text1"/>
          <w:lang w:val="hy-AM" w:eastAsia="en-GB"/>
        </w:rPr>
        <w:t>րոբացիայի ծառայության միջնորդություն ներկայացնելու համար պահանջվող նվազագույն որակական պայմաններ</w:t>
      </w:r>
      <w:r w:rsidR="00077570" w:rsidRPr="00873DE1">
        <w:rPr>
          <w:rFonts w:ascii="GHEA Grapalat" w:hAnsi="GHEA Grapalat"/>
          <w:color w:val="000000" w:themeColor="text1"/>
          <w:lang w:val="hy-AM" w:eastAsia="en-GB"/>
        </w:rPr>
        <w:t>ի</w:t>
      </w:r>
      <w:r w:rsidR="00570B33" w:rsidRPr="00873DE1">
        <w:rPr>
          <w:rFonts w:ascii="GHEA Grapalat" w:hAnsi="GHEA Grapalat"/>
          <w:color w:val="000000" w:themeColor="text1"/>
          <w:lang w:val="hy-AM" w:eastAsia="en-GB"/>
        </w:rPr>
        <w:t xml:space="preserve"> </w:t>
      </w:r>
      <w:r w:rsidR="00077570" w:rsidRPr="00873DE1">
        <w:rPr>
          <w:rFonts w:ascii="GHEA Grapalat" w:hAnsi="GHEA Grapalat"/>
          <w:color w:val="000000" w:themeColor="text1"/>
          <w:lang w:val="hy-AM" w:eastAsia="en-GB"/>
        </w:rPr>
        <w:t>ձևակերպում</w:t>
      </w:r>
      <w:r w:rsidR="00B07C85" w:rsidRPr="00873DE1">
        <w:rPr>
          <w:rFonts w:ascii="GHEA Grapalat" w:hAnsi="GHEA Grapalat"/>
          <w:color w:val="000000" w:themeColor="text1"/>
          <w:lang w:val="hy-AM" w:eastAsia="en-GB"/>
        </w:rPr>
        <w:t>,</w:t>
      </w:r>
    </w:p>
    <w:p w:rsidR="00D43C7B" w:rsidRPr="00873DE1" w:rsidRDefault="00C551DD" w:rsidP="003760EF">
      <w:pPr>
        <w:numPr>
          <w:ilvl w:val="0"/>
          <w:numId w:val="34"/>
        </w:numPr>
        <w:shd w:val="clear" w:color="auto" w:fill="FFFFFF"/>
        <w:tabs>
          <w:tab w:val="left" w:pos="0"/>
        </w:tabs>
        <w:ind w:left="0" w:firstLine="426"/>
        <w:jc w:val="both"/>
        <w:rPr>
          <w:rFonts w:ascii="GHEA Grapalat" w:hAnsi="GHEA Grapalat"/>
          <w:color w:val="000000" w:themeColor="text1"/>
          <w:lang w:val="hy-AM" w:eastAsia="en-GB"/>
        </w:rPr>
      </w:pPr>
      <w:r w:rsidRPr="00873DE1">
        <w:rPr>
          <w:rFonts w:ascii="GHEA Grapalat" w:hAnsi="GHEA Grapalat"/>
          <w:color w:val="000000" w:themeColor="text1"/>
          <w:lang w:val="hy-AM" w:eastAsia="en-GB"/>
        </w:rPr>
        <w:t>ա</w:t>
      </w:r>
      <w:r w:rsidR="00410710" w:rsidRPr="00873DE1">
        <w:rPr>
          <w:rFonts w:ascii="GHEA Grapalat" w:hAnsi="GHEA Grapalat"/>
          <w:color w:val="000000" w:themeColor="text1"/>
          <w:lang w:val="hy-AM" w:eastAsia="en-GB"/>
        </w:rPr>
        <w:t>շխատանքային գործընթաց</w:t>
      </w:r>
      <w:r w:rsidR="00077570" w:rsidRPr="00873DE1">
        <w:rPr>
          <w:rFonts w:ascii="GHEA Grapalat" w:hAnsi="GHEA Grapalat"/>
          <w:color w:val="000000" w:themeColor="text1"/>
          <w:lang w:val="hy-AM" w:eastAsia="en-GB"/>
        </w:rPr>
        <w:t>ի ձևակերպում,</w:t>
      </w:r>
      <w:r w:rsidR="00B842BC" w:rsidRPr="00873DE1">
        <w:rPr>
          <w:rFonts w:ascii="GHEA Grapalat" w:hAnsi="GHEA Grapalat"/>
          <w:color w:val="000000" w:themeColor="text1"/>
          <w:lang w:val="hy-AM" w:eastAsia="en-GB"/>
        </w:rPr>
        <w:t xml:space="preserve"> </w:t>
      </w:r>
      <w:r w:rsidR="00077570" w:rsidRPr="00873DE1">
        <w:rPr>
          <w:rFonts w:ascii="GHEA Grapalat" w:hAnsi="GHEA Grapalat"/>
          <w:color w:val="000000" w:themeColor="text1"/>
          <w:lang w:val="hy-AM" w:eastAsia="en-GB"/>
        </w:rPr>
        <w:t xml:space="preserve">թե </w:t>
      </w:r>
      <w:r w:rsidR="00410710" w:rsidRPr="00873DE1">
        <w:rPr>
          <w:rFonts w:ascii="GHEA Grapalat" w:hAnsi="GHEA Grapalat"/>
          <w:color w:val="000000" w:themeColor="text1"/>
          <w:lang w:val="hy-AM" w:eastAsia="en-GB"/>
        </w:rPr>
        <w:t xml:space="preserve">երբ և ինչպես է </w:t>
      </w:r>
      <w:r w:rsidR="00077570" w:rsidRPr="00873DE1">
        <w:rPr>
          <w:rFonts w:ascii="GHEA Grapalat" w:hAnsi="GHEA Grapalat"/>
          <w:color w:val="000000" w:themeColor="text1"/>
          <w:lang w:val="hy-AM" w:eastAsia="en-GB"/>
        </w:rPr>
        <w:t>Պ</w:t>
      </w:r>
      <w:r w:rsidR="00410710" w:rsidRPr="00873DE1">
        <w:rPr>
          <w:rFonts w:ascii="GHEA Grapalat" w:hAnsi="GHEA Grapalat"/>
          <w:color w:val="000000" w:themeColor="text1"/>
          <w:lang w:val="hy-AM" w:eastAsia="en-GB"/>
        </w:rPr>
        <w:t xml:space="preserve">րոբացիայի ծառայությունը մասնակցելու պայմանական </w:t>
      </w:r>
      <w:r w:rsidR="00077570" w:rsidRPr="00873DE1">
        <w:rPr>
          <w:rFonts w:ascii="GHEA Grapalat" w:hAnsi="GHEA Grapalat"/>
          <w:color w:val="000000" w:themeColor="text1"/>
          <w:lang w:val="hy-AM" w:eastAsia="en-GB"/>
        </w:rPr>
        <w:t xml:space="preserve">վաղաժամկետ </w:t>
      </w:r>
      <w:r w:rsidR="00410710" w:rsidRPr="00873DE1">
        <w:rPr>
          <w:rFonts w:ascii="GHEA Grapalat" w:hAnsi="GHEA Grapalat"/>
          <w:color w:val="000000" w:themeColor="text1"/>
          <w:lang w:val="hy-AM" w:eastAsia="en-GB"/>
        </w:rPr>
        <w:t>ազատման նախապատրաստմանը</w:t>
      </w:r>
      <w:r w:rsidR="00B07C85" w:rsidRPr="00873DE1">
        <w:rPr>
          <w:rFonts w:ascii="GHEA Grapalat" w:hAnsi="GHEA Grapalat"/>
          <w:color w:val="000000" w:themeColor="text1"/>
          <w:lang w:val="hy-AM" w:eastAsia="en-GB"/>
        </w:rPr>
        <w:t>,</w:t>
      </w:r>
    </w:p>
    <w:p w:rsidR="00796A8D" w:rsidRPr="00873DE1" w:rsidRDefault="00C551DD" w:rsidP="003760EF">
      <w:pPr>
        <w:numPr>
          <w:ilvl w:val="0"/>
          <w:numId w:val="34"/>
        </w:numPr>
        <w:shd w:val="clear" w:color="auto" w:fill="FFFFFF"/>
        <w:tabs>
          <w:tab w:val="left" w:pos="0"/>
        </w:tabs>
        <w:ind w:left="0" w:firstLine="426"/>
        <w:jc w:val="both"/>
        <w:rPr>
          <w:rFonts w:ascii="GHEA Grapalat" w:hAnsi="GHEA Grapalat"/>
          <w:color w:val="000000" w:themeColor="text1"/>
          <w:lang w:val="hy-AM" w:eastAsia="en-GB"/>
        </w:rPr>
      </w:pPr>
      <w:r w:rsidRPr="00873DE1">
        <w:rPr>
          <w:rFonts w:ascii="GHEA Grapalat" w:hAnsi="GHEA Grapalat"/>
          <w:color w:val="000000" w:themeColor="text1"/>
          <w:lang w:val="hy-AM" w:eastAsia="en-GB"/>
        </w:rPr>
        <w:t>պ</w:t>
      </w:r>
      <w:r w:rsidR="00410710" w:rsidRPr="00873DE1">
        <w:rPr>
          <w:rFonts w:ascii="GHEA Grapalat" w:hAnsi="GHEA Grapalat"/>
          <w:color w:val="000000" w:themeColor="text1"/>
          <w:lang w:val="hy-AM" w:eastAsia="en-GB"/>
        </w:rPr>
        <w:t xml:space="preserve">այմանական </w:t>
      </w:r>
      <w:r w:rsidR="00077570" w:rsidRPr="00873DE1">
        <w:rPr>
          <w:rFonts w:ascii="GHEA Grapalat" w:hAnsi="GHEA Grapalat"/>
          <w:color w:val="000000" w:themeColor="text1"/>
          <w:lang w:val="hy-AM" w:eastAsia="en-GB"/>
        </w:rPr>
        <w:t xml:space="preserve">վաղաժամկետ </w:t>
      </w:r>
      <w:r w:rsidR="00410710" w:rsidRPr="00873DE1">
        <w:rPr>
          <w:rFonts w:ascii="GHEA Grapalat" w:hAnsi="GHEA Grapalat"/>
          <w:color w:val="000000" w:themeColor="text1"/>
          <w:lang w:val="hy-AM" w:eastAsia="en-GB"/>
        </w:rPr>
        <w:t>ազատման հետ կապված աշխատանքային գործընթաց</w:t>
      </w:r>
      <w:r w:rsidR="00077570" w:rsidRPr="00873DE1">
        <w:rPr>
          <w:rFonts w:ascii="GHEA Grapalat" w:hAnsi="GHEA Grapalat"/>
          <w:color w:val="000000" w:themeColor="text1"/>
          <w:lang w:val="hy-AM" w:eastAsia="en-GB"/>
        </w:rPr>
        <w:t>ի ձևակերպում</w:t>
      </w:r>
      <w:r w:rsidR="00410710" w:rsidRPr="00873DE1">
        <w:rPr>
          <w:rFonts w:ascii="GHEA Grapalat" w:hAnsi="GHEA Grapalat"/>
          <w:color w:val="000000" w:themeColor="text1"/>
          <w:lang w:val="hy-AM" w:eastAsia="en-GB"/>
        </w:rPr>
        <w:t xml:space="preserve">՝ դատապարտյալին պայմանական </w:t>
      </w:r>
      <w:r w:rsidR="00077570" w:rsidRPr="00873DE1">
        <w:rPr>
          <w:rFonts w:ascii="GHEA Grapalat" w:hAnsi="GHEA Grapalat"/>
          <w:color w:val="000000" w:themeColor="text1"/>
          <w:lang w:val="hy-AM" w:eastAsia="en-GB"/>
        </w:rPr>
        <w:t xml:space="preserve">վաղաժամկետ </w:t>
      </w:r>
      <w:r w:rsidR="00410710" w:rsidRPr="00873DE1">
        <w:rPr>
          <w:rFonts w:ascii="GHEA Grapalat" w:hAnsi="GHEA Grapalat"/>
          <w:color w:val="000000" w:themeColor="text1"/>
          <w:lang w:val="hy-AM" w:eastAsia="en-GB"/>
        </w:rPr>
        <w:t>ազատ</w:t>
      </w:r>
      <w:r w:rsidR="00077570" w:rsidRPr="00873DE1">
        <w:rPr>
          <w:rFonts w:ascii="GHEA Grapalat" w:hAnsi="GHEA Grapalat"/>
          <w:color w:val="000000" w:themeColor="text1"/>
          <w:lang w:val="hy-AM" w:eastAsia="en-GB"/>
        </w:rPr>
        <w:t>վե</w:t>
      </w:r>
      <w:r w:rsidR="00410710" w:rsidRPr="00873DE1">
        <w:rPr>
          <w:rFonts w:ascii="GHEA Grapalat" w:hAnsi="GHEA Grapalat"/>
          <w:color w:val="000000" w:themeColor="text1"/>
          <w:lang w:val="hy-AM" w:eastAsia="en-GB"/>
        </w:rPr>
        <w:t>լուց հետո</w:t>
      </w:r>
      <w:r w:rsidR="00B07C85" w:rsidRPr="00873DE1">
        <w:rPr>
          <w:rFonts w:ascii="GHEA Grapalat" w:hAnsi="GHEA Grapalat"/>
          <w:color w:val="000000" w:themeColor="text1"/>
          <w:lang w:val="hy-AM" w:eastAsia="en-GB"/>
        </w:rPr>
        <w:t>:</w:t>
      </w:r>
    </w:p>
    <w:p w:rsidR="00796A8D" w:rsidRPr="00873DE1" w:rsidRDefault="00796A8D" w:rsidP="003760EF">
      <w:pPr>
        <w:tabs>
          <w:tab w:val="left" w:pos="0"/>
        </w:tabs>
        <w:jc w:val="both"/>
        <w:rPr>
          <w:rFonts w:ascii="GHEA Grapalat" w:hAnsi="GHEA Grapalat"/>
          <w:color w:val="000000" w:themeColor="text1"/>
          <w:lang w:val="hy-AM"/>
        </w:rPr>
      </w:pPr>
    </w:p>
    <w:p w:rsidR="00796A8D" w:rsidRPr="00873DE1" w:rsidRDefault="00410710" w:rsidP="001F75DA">
      <w:pPr>
        <w:pStyle w:val="Heading3"/>
        <w:numPr>
          <w:ilvl w:val="0"/>
          <w:numId w:val="8"/>
        </w:numPr>
        <w:spacing w:before="0"/>
        <w:ind w:left="0" w:firstLine="360"/>
        <w:rPr>
          <w:rFonts w:ascii="GHEA Grapalat" w:hAnsi="GHEA Grapalat"/>
          <w:color w:val="000000" w:themeColor="text1"/>
          <w:lang w:val="hy-AM"/>
        </w:rPr>
      </w:pPr>
      <w:bookmarkStart w:id="126" w:name="_Toc127365006"/>
      <w:bookmarkStart w:id="127" w:name="_Toc127451042"/>
      <w:bookmarkStart w:id="128" w:name="_Toc125591758"/>
      <w:bookmarkStart w:id="129" w:name="_Toc126935768"/>
      <w:bookmarkStart w:id="130" w:name="_Toc126957875"/>
      <w:bookmarkStart w:id="131" w:name="_Toc127045679"/>
      <w:bookmarkStart w:id="132" w:name="_Toc148556251"/>
      <w:r w:rsidRPr="00873DE1">
        <w:rPr>
          <w:rFonts w:ascii="GHEA Grapalat" w:hAnsi="GHEA Grapalat"/>
          <w:color w:val="000000" w:themeColor="text1"/>
          <w:lang w:val="hy-AM"/>
        </w:rPr>
        <w:t>Վերասոցիալականացման ծրագրերի մշակում</w:t>
      </w:r>
      <w:bookmarkEnd w:id="126"/>
      <w:bookmarkEnd w:id="127"/>
      <w:bookmarkEnd w:id="128"/>
      <w:bookmarkEnd w:id="129"/>
      <w:bookmarkEnd w:id="130"/>
      <w:bookmarkEnd w:id="131"/>
      <w:bookmarkEnd w:id="132"/>
    </w:p>
    <w:p w:rsidR="00F8357B" w:rsidRPr="00873DE1" w:rsidRDefault="00F8357B" w:rsidP="003760EF">
      <w:pPr>
        <w:tabs>
          <w:tab w:val="left" w:pos="0"/>
        </w:tabs>
        <w:rPr>
          <w:rFonts w:ascii="GHEA Grapalat" w:hAnsi="GHEA Grapalat"/>
          <w:color w:val="000000" w:themeColor="text1"/>
          <w:lang w:val="hy-AM"/>
        </w:rPr>
      </w:pPr>
    </w:p>
    <w:p w:rsidR="0026795C" w:rsidRPr="00873DE1" w:rsidRDefault="00CD67D0" w:rsidP="003760EF">
      <w:pPr>
        <w:tabs>
          <w:tab w:val="left" w:pos="0"/>
          <w:tab w:val="left" w:pos="709"/>
          <w:tab w:val="left" w:pos="993"/>
        </w:tabs>
        <w:ind w:firstLine="360"/>
        <w:jc w:val="both"/>
        <w:rPr>
          <w:rFonts w:ascii="GHEA Grapalat" w:hAnsi="GHEA Grapalat"/>
          <w:bCs/>
          <w:color w:val="000000" w:themeColor="text1"/>
          <w:spacing w:val="4"/>
          <w:lang w:val="hy-AM"/>
        </w:rPr>
      </w:pPr>
      <w:r w:rsidRPr="00873DE1">
        <w:rPr>
          <w:rFonts w:ascii="GHEA Grapalat" w:hAnsi="GHEA Grapalat"/>
          <w:color w:val="000000" w:themeColor="text1"/>
          <w:lang w:val="hy-AM"/>
        </w:rPr>
        <w:t>61.</w:t>
      </w:r>
      <w:r w:rsidR="003A1779" w:rsidRPr="00873DE1">
        <w:rPr>
          <w:rFonts w:ascii="GHEA Grapalat" w:hAnsi="GHEA Grapalat"/>
          <w:color w:val="000000" w:themeColor="text1"/>
          <w:lang w:val="hy-AM"/>
        </w:rPr>
        <w:t xml:space="preserve"> </w:t>
      </w:r>
      <w:r w:rsidR="00B842BC"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շահառուների վերասոցիալականացմանն ուղղված ծրագրեր</w:t>
      </w:r>
      <w:r w:rsidR="00B842BC" w:rsidRPr="00873DE1">
        <w:rPr>
          <w:rFonts w:ascii="GHEA Grapalat" w:hAnsi="GHEA Grapalat"/>
          <w:color w:val="000000" w:themeColor="text1"/>
          <w:lang w:val="hy-AM"/>
        </w:rPr>
        <w:t>ի իրականացման նպատակով</w:t>
      </w:r>
      <w:r w:rsidR="003D1970" w:rsidRPr="00873DE1">
        <w:rPr>
          <w:rFonts w:ascii="GHEA Grapalat" w:hAnsi="GHEA Grapalat"/>
          <w:color w:val="000000" w:themeColor="text1"/>
          <w:lang w:val="hy-AM"/>
        </w:rPr>
        <w:t>՝</w:t>
      </w:r>
      <w:r w:rsidR="00410710" w:rsidRPr="00873DE1">
        <w:rPr>
          <w:rFonts w:ascii="GHEA Grapalat" w:hAnsi="GHEA Grapalat"/>
          <w:color w:val="000000" w:themeColor="text1"/>
          <w:lang w:val="hy-AM"/>
        </w:rPr>
        <w:t xml:space="preserve"> «Աջակցություն Հայաստանում պրոբացիայի ծառայության զարգացմանը» ծրագրի շրջանակներում 2021</w:t>
      </w:r>
      <w:r w:rsidR="00570B33"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թ</w:t>
      </w:r>
      <w:r w:rsidR="00077570" w:rsidRPr="00873DE1">
        <w:rPr>
          <w:rFonts w:ascii="GHEA Grapalat" w:hAnsi="GHEA Grapalat"/>
          <w:color w:val="000000" w:themeColor="text1"/>
          <w:lang w:val="hy-AM"/>
        </w:rPr>
        <w:t>վականի</w:t>
      </w:r>
      <w:r w:rsidR="00191C86"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 մշակվել է «Ընդհանուր իրավախախտումների վերականգնման ծրագիրը» (GORP)</w:t>
      </w:r>
      <w:r w:rsidR="003D1970" w:rsidRPr="00873DE1">
        <w:rPr>
          <w:rFonts w:ascii="GHEA Grapalat" w:hAnsi="GHEA Grapalat"/>
          <w:color w:val="000000" w:themeColor="text1"/>
          <w:lang w:val="hy-AM"/>
        </w:rPr>
        <w:t>, որ</w:t>
      </w:r>
      <w:r w:rsidR="00191C86" w:rsidRPr="00873DE1">
        <w:rPr>
          <w:rFonts w:ascii="GHEA Grapalat" w:hAnsi="GHEA Grapalat"/>
          <w:color w:val="000000" w:themeColor="text1"/>
          <w:lang w:val="hy-AM"/>
        </w:rPr>
        <w:t xml:space="preserve">ի </w:t>
      </w:r>
      <w:r w:rsidR="00410710" w:rsidRPr="00873DE1">
        <w:rPr>
          <w:rFonts w:ascii="GHEA Grapalat" w:hAnsi="GHEA Grapalat"/>
          <w:color w:val="000000" w:themeColor="text1"/>
          <w:lang w:val="hy-AM"/>
        </w:rPr>
        <w:t>նպատակն է աջակցել ազգային իշխանություններին լիովին հաստատելու պրոբացիայի հասկացությունը պրակտիկայում անհրաժեշտ օրենսդրական, ինստիտուցիոնալ և գործառնական շրջանակի տրամադրման միջոցով։</w:t>
      </w:r>
      <w:r w:rsidR="003D1970"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GORP-ը մշակվել և նախատեսվում է իրականացնել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ծառայության այն շահառուների հետ, որոնք գնահատվել են ռիսկերի և կարիքների գնահատման գործիքի միջոցով որպես ռիսկայնության ցածր կամ միջին մակարդակ ունեցողներ:</w:t>
      </w:r>
    </w:p>
    <w:p w:rsidR="00492D99" w:rsidRPr="00873DE1" w:rsidRDefault="00CD67D0" w:rsidP="003760EF">
      <w:pPr>
        <w:tabs>
          <w:tab w:val="left" w:pos="0"/>
          <w:tab w:val="left" w:pos="900"/>
        </w:tabs>
        <w:ind w:firstLine="360"/>
        <w:jc w:val="both"/>
        <w:rPr>
          <w:rFonts w:ascii="GHEA Grapalat" w:hAnsi="GHEA Grapalat"/>
          <w:bCs/>
          <w:color w:val="000000" w:themeColor="text1"/>
          <w:spacing w:val="4"/>
          <w:lang w:val="hy-AM"/>
        </w:rPr>
      </w:pPr>
      <w:r w:rsidRPr="00873DE1">
        <w:rPr>
          <w:rFonts w:ascii="GHEA Grapalat" w:hAnsi="GHEA Grapalat"/>
          <w:bCs/>
          <w:color w:val="000000" w:themeColor="text1"/>
          <w:spacing w:val="4"/>
          <w:lang w:val="hy-AM"/>
        </w:rPr>
        <w:t>62.</w:t>
      </w:r>
      <w:r w:rsidR="003A1779" w:rsidRPr="00873DE1">
        <w:rPr>
          <w:rFonts w:ascii="GHEA Grapalat" w:hAnsi="GHEA Grapalat"/>
          <w:bCs/>
          <w:color w:val="000000" w:themeColor="text1"/>
          <w:spacing w:val="4"/>
          <w:lang w:val="hy-AM"/>
        </w:rPr>
        <w:t xml:space="preserve"> </w:t>
      </w:r>
      <w:r w:rsidR="00410710" w:rsidRPr="00873DE1">
        <w:rPr>
          <w:rFonts w:ascii="GHEA Grapalat" w:hAnsi="GHEA Grapalat"/>
          <w:bCs/>
          <w:color w:val="000000" w:themeColor="text1"/>
          <w:spacing w:val="4"/>
          <w:lang w:val="hy-AM"/>
        </w:rPr>
        <w:t>Ծրագիրն անցել է իր պիլոտ</w:t>
      </w:r>
      <w:r w:rsidR="00054AE7" w:rsidRPr="00873DE1">
        <w:rPr>
          <w:rFonts w:ascii="GHEA Grapalat" w:hAnsi="GHEA Grapalat"/>
          <w:bCs/>
          <w:color w:val="000000" w:themeColor="text1"/>
          <w:spacing w:val="4"/>
          <w:lang w:val="hy-AM"/>
        </w:rPr>
        <w:t>ային փորձարկում</w:t>
      </w:r>
      <w:r w:rsidR="00410710" w:rsidRPr="00873DE1">
        <w:rPr>
          <w:rFonts w:ascii="GHEA Grapalat" w:hAnsi="GHEA Grapalat"/>
          <w:bCs/>
          <w:color w:val="000000" w:themeColor="text1"/>
          <w:spacing w:val="4"/>
          <w:lang w:val="hy-AM"/>
        </w:rPr>
        <w:t xml:space="preserve">ը և հարմարեցվել է հայաստանյան իրականությանը։ </w:t>
      </w:r>
    </w:p>
    <w:p w:rsidR="004A6D55" w:rsidRPr="00873DE1" w:rsidRDefault="00CD67D0" w:rsidP="003760EF">
      <w:pPr>
        <w:tabs>
          <w:tab w:val="left" w:pos="0"/>
          <w:tab w:val="left" w:pos="900"/>
        </w:tabs>
        <w:ind w:firstLine="360"/>
        <w:jc w:val="both"/>
        <w:rPr>
          <w:rFonts w:ascii="GHEA Grapalat" w:hAnsi="GHEA Grapalat"/>
          <w:bCs/>
          <w:color w:val="000000" w:themeColor="text1"/>
          <w:spacing w:val="4"/>
          <w:lang w:val="hy-AM"/>
        </w:rPr>
      </w:pPr>
      <w:r w:rsidRPr="00873DE1">
        <w:rPr>
          <w:rFonts w:ascii="GHEA Grapalat" w:hAnsi="GHEA Grapalat"/>
          <w:bCs/>
          <w:color w:val="000000" w:themeColor="text1"/>
          <w:spacing w:val="4"/>
          <w:lang w:val="hy-AM"/>
        </w:rPr>
        <w:t>63.</w:t>
      </w:r>
      <w:r w:rsidR="003A1779" w:rsidRPr="00873DE1">
        <w:rPr>
          <w:rFonts w:ascii="GHEA Grapalat" w:hAnsi="GHEA Grapalat"/>
          <w:bCs/>
          <w:color w:val="000000" w:themeColor="text1"/>
          <w:spacing w:val="4"/>
          <w:lang w:val="hy-AM"/>
        </w:rPr>
        <w:t xml:space="preserve"> </w:t>
      </w:r>
      <w:r w:rsidR="00CD4392" w:rsidRPr="00873DE1">
        <w:rPr>
          <w:rFonts w:ascii="GHEA Grapalat" w:hAnsi="GHEA Grapalat"/>
          <w:bCs/>
          <w:color w:val="000000" w:themeColor="text1"/>
          <w:spacing w:val="4"/>
          <w:lang w:val="hy-AM"/>
        </w:rPr>
        <w:t>Վերականգնողական ընդհանուր ծրագրերից հետո անհրաժեշտ է ճանաչել և ընդլայնել պրոբացիայի շահառուների մասնագիտական ուսուցման փաթեթը բոլոր մարզերում: Ներկայումս մասնագիտական կրթության և վերականգնողական կենտրոն գործում է Արարատի մարզում պրոբացիայի մարզային բաժնի ենթակայությամբ</w:t>
      </w:r>
      <w:r w:rsidR="003D1970" w:rsidRPr="00873DE1">
        <w:rPr>
          <w:rFonts w:ascii="GHEA Grapalat" w:hAnsi="GHEA Grapalat"/>
          <w:bCs/>
          <w:color w:val="000000" w:themeColor="text1"/>
          <w:spacing w:val="4"/>
          <w:lang w:val="hy-AM"/>
        </w:rPr>
        <w:t>:</w:t>
      </w:r>
      <w:r w:rsidR="00CD4392" w:rsidRPr="00873DE1">
        <w:rPr>
          <w:rFonts w:ascii="GHEA Grapalat" w:hAnsi="GHEA Grapalat"/>
          <w:bCs/>
          <w:color w:val="000000" w:themeColor="text1"/>
          <w:spacing w:val="4"/>
          <w:lang w:val="hy-AM"/>
        </w:rPr>
        <w:t xml:space="preserve"> Կա անհրաժեշտություն</w:t>
      </w:r>
      <w:r w:rsidR="00896B4A" w:rsidRPr="00873DE1">
        <w:rPr>
          <w:rFonts w:ascii="GHEA Grapalat" w:hAnsi="GHEA Grapalat"/>
          <w:bCs/>
          <w:color w:val="000000" w:themeColor="text1"/>
          <w:spacing w:val="4"/>
          <w:lang w:val="hy-AM"/>
        </w:rPr>
        <w:t xml:space="preserve"> նման կենտրոններ ունենալ նաև այլ տարածքներում</w:t>
      </w:r>
      <w:r w:rsidR="00CD4392" w:rsidRPr="00873DE1">
        <w:rPr>
          <w:rFonts w:ascii="GHEA Grapalat" w:hAnsi="GHEA Grapalat"/>
          <w:bCs/>
          <w:color w:val="000000" w:themeColor="text1"/>
          <w:spacing w:val="4"/>
          <w:lang w:val="hy-AM"/>
        </w:rPr>
        <w:t xml:space="preserve">՝ ապահովելով </w:t>
      </w:r>
      <w:r w:rsidR="00CD4392" w:rsidRPr="00873DE1">
        <w:rPr>
          <w:rFonts w:ascii="GHEA Grapalat" w:hAnsi="GHEA Grapalat"/>
          <w:bCs/>
          <w:color w:val="000000" w:themeColor="text1"/>
          <w:spacing w:val="4"/>
          <w:lang w:val="hy-AM"/>
        </w:rPr>
        <w:lastRenderedPageBreak/>
        <w:t xml:space="preserve">շահառուների արդյունավետ վերաինտեգրումը մասնագիտական հմտություններ ձեռք բերելու, նրանց հետագա զբաղվածության ապահովման, ինչպես նաև կրկնահանցագործությունների նվազմանը և ընդհանրապես համայնքի անվտանգության ապահովման միջոցով։ </w:t>
      </w:r>
    </w:p>
    <w:p w:rsidR="00342F77" w:rsidRPr="00873DE1" w:rsidRDefault="00342F77" w:rsidP="003760EF">
      <w:pPr>
        <w:widowControl w:val="0"/>
        <w:tabs>
          <w:tab w:val="left" w:pos="0"/>
          <w:tab w:val="left" w:pos="900"/>
        </w:tabs>
        <w:jc w:val="both"/>
        <w:rPr>
          <w:rFonts w:ascii="GHEA Grapalat" w:hAnsi="GHEA Grapalat"/>
          <w:color w:val="000000" w:themeColor="text1"/>
          <w:lang w:val="hy-AM"/>
        </w:rPr>
      </w:pPr>
    </w:p>
    <w:p w:rsidR="0068208F" w:rsidRPr="00873DE1" w:rsidRDefault="00410710" w:rsidP="001F75DA">
      <w:pPr>
        <w:pStyle w:val="Heading3"/>
        <w:numPr>
          <w:ilvl w:val="0"/>
          <w:numId w:val="8"/>
        </w:numPr>
        <w:tabs>
          <w:tab w:val="left" w:pos="0"/>
        </w:tabs>
        <w:spacing w:before="0"/>
        <w:ind w:left="0" w:firstLine="360"/>
        <w:rPr>
          <w:rFonts w:ascii="GHEA Grapalat" w:hAnsi="GHEA Grapalat"/>
          <w:color w:val="000000" w:themeColor="text1"/>
        </w:rPr>
      </w:pPr>
      <w:bookmarkStart w:id="133" w:name="_Toc127365007"/>
      <w:bookmarkStart w:id="134" w:name="_Toc127451043"/>
      <w:bookmarkStart w:id="135" w:name="_Toc148556252"/>
      <w:r w:rsidRPr="00873DE1">
        <w:rPr>
          <w:rFonts w:ascii="GHEA Grapalat" w:hAnsi="GHEA Grapalat"/>
          <w:color w:val="000000" w:themeColor="text1"/>
        </w:rPr>
        <w:t>Պատ</w:t>
      </w:r>
      <w:r w:rsidRPr="00873DE1">
        <w:rPr>
          <w:rFonts w:ascii="GHEA Grapalat" w:hAnsi="GHEA Grapalat"/>
          <w:color w:val="000000" w:themeColor="text1"/>
          <w:lang w:val="hy-AM"/>
        </w:rPr>
        <w:t>իժների</w:t>
      </w:r>
      <w:r w:rsidRPr="00873DE1">
        <w:rPr>
          <w:rFonts w:ascii="GHEA Grapalat" w:hAnsi="GHEA Grapalat"/>
          <w:color w:val="000000" w:themeColor="text1"/>
        </w:rPr>
        <w:t xml:space="preserve"> և խափանման միջոցների կիրա</w:t>
      </w:r>
      <w:r w:rsidRPr="00873DE1">
        <w:rPr>
          <w:rFonts w:ascii="GHEA Grapalat" w:hAnsi="GHEA Grapalat"/>
          <w:color w:val="000000" w:themeColor="text1"/>
          <w:lang w:val="hy-AM"/>
        </w:rPr>
        <w:t>ռում</w:t>
      </w:r>
      <w:bookmarkEnd w:id="133"/>
      <w:bookmarkEnd w:id="134"/>
      <w:bookmarkEnd w:id="135"/>
    </w:p>
    <w:p w:rsidR="0068208F" w:rsidRPr="00873DE1" w:rsidRDefault="0068208F" w:rsidP="003760EF">
      <w:pPr>
        <w:tabs>
          <w:tab w:val="left" w:pos="0"/>
        </w:tabs>
        <w:jc w:val="both"/>
        <w:rPr>
          <w:rFonts w:ascii="GHEA Grapalat" w:hAnsi="GHEA Grapalat"/>
          <w:b/>
          <w:bCs/>
          <w:color w:val="000000" w:themeColor="text1"/>
        </w:rPr>
      </w:pPr>
    </w:p>
    <w:p w:rsidR="00C551D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en-US"/>
        </w:rPr>
        <w:t>64.</w:t>
      </w:r>
      <w:r w:rsidR="003A1779" w:rsidRPr="00873DE1">
        <w:rPr>
          <w:rFonts w:ascii="GHEA Grapalat" w:hAnsi="GHEA Grapalat"/>
          <w:color w:val="000000" w:themeColor="text1"/>
          <w:lang w:val="en-US"/>
        </w:rPr>
        <w:t xml:space="preserve"> </w:t>
      </w:r>
      <w:r w:rsidR="00410710" w:rsidRPr="00873DE1">
        <w:rPr>
          <w:rFonts w:ascii="GHEA Grapalat" w:hAnsi="GHEA Grapalat"/>
          <w:color w:val="000000" w:themeColor="text1"/>
          <w:lang w:val="hy-AM"/>
        </w:rPr>
        <w:t xml:space="preserve">Պրոբացիայի ծառայության խնդիրներից է վերահսկողությունը պատիժը պայմանականորեն չկիրառելու </w:t>
      </w:r>
      <w:r w:rsidR="00F90807" w:rsidRPr="00873DE1">
        <w:rPr>
          <w:rFonts w:ascii="GHEA Grapalat" w:hAnsi="GHEA Grapalat"/>
          <w:color w:val="000000" w:themeColor="text1"/>
          <w:lang w:val="hy-AM"/>
        </w:rPr>
        <w:t>դեպքում</w:t>
      </w:r>
      <w:r w:rsidR="00410710" w:rsidRPr="00873DE1">
        <w:rPr>
          <w:rFonts w:ascii="GHEA Grapalat" w:hAnsi="GHEA Grapalat"/>
          <w:color w:val="000000" w:themeColor="text1"/>
          <w:lang w:val="hy-AM"/>
        </w:rPr>
        <w:t xml:space="preserve"> և պատիժը կրելուց պայմանական վաղաժամկետ ազատված անձանց նկատմամբ։ Ցանկալի է իրականացնել դատարանի դատավճռով պրոբացիայի վերահսկողությամբ կիրառված պայմանական պատժի պիլոտ</w:t>
      </w:r>
      <w:r w:rsidR="00054AE7" w:rsidRPr="00873DE1">
        <w:rPr>
          <w:rFonts w:ascii="GHEA Grapalat" w:hAnsi="GHEA Grapalat"/>
          <w:color w:val="000000" w:themeColor="text1"/>
          <w:lang w:val="hy-AM"/>
        </w:rPr>
        <w:t>ային փորձարկում</w:t>
      </w:r>
      <w:r w:rsidR="00410710" w:rsidRPr="00873DE1">
        <w:rPr>
          <w:rFonts w:ascii="GHEA Grapalat" w:hAnsi="GHEA Grapalat"/>
          <w:color w:val="000000" w:themeColor="text1"/>
          <w:lang w:val="hy-AM"/>
        </w:rPr>
        <w:t xml:space="preserve">ը՝ պարբերաբար տեղեկատվություն տրամադրելով դատախազներին և դատավորներին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 xml:space="preserve">րոբացիայի ծառայության՝ պրոբացիայի վերահսկողություն իրականացնելու կարողությունների մասին։ </w:t>
      </w:r>
    </w:p>
    <w:p w:rsidR="00C551D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65.</w:t>
      </w:r>
      <w:r w:rsidR="003A1779"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Պրոբացիայի ծառայությունը մասնակցում է դատապարտյալին պատիժը կրելուց պայմանական վաղաժամկետ ազատելու հարցը դատարան ներկայացնելու մասին զեկույցի պատրաստմանը` կենտրոնանա</w:t>
      </w:r>
      <w:r w:rsidR="002A7630" w:rsidRPr="00873DE1">
        <w:rPr>
          <w:rFonts w:ascii="GHEA Grapalat" w:hAnsi="GHEA Grapalat"/>
          <w:color w:val="000000" w:themeColor="text1"/>
          <w:lang w:val="hy-AM"/>
        </w:rPr>
        <w:t>լով այն հարցի վրա,</w:t>
      </w:r>
      <w:r w:rsidR="00884F6A"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թե ինչպես կարելի է </w:t>
      </w:r>
      <w:r w:rsidR="002A7630" w:rsidRPr="00873DE1">
        <w:rPr>
          <w:rFonts w:ascii="GHEA Grapalat" w:hAnsi="GHEA Grapalat"/>
          <w:color w:val="000000" w:themeColor="text1"/>
          <w:lang w:val="hy-AM"/>
        </w:rPr>
        <w:t xml:space="preserve">նվազեցնել </w:t>
      </w:r>
      <w:r w:rsidR="00410710" w:rsidRPr="00873DE1">
        <w:rPr>
          <w:rFonts w:ascii="GHEA Grapalat" w:hAnsi="GHEA Grapalat"/>
          <w:color w:val="000000" w:themeColor="text1"/>
          <w:lang w:val="hy-AM"/>
        </w:rPr>
        <w:t>կրկնահանցագործության ռիսկերը և կանխատեսել կրկնակի հանցագործության հավանականությունը:</w:t>
      </w:r>
    </w:p>
    <w:p w:rsidR="00C551D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66. </w:t>
      </w:r>
      <w:r w:rsidR="002A7630" w:rsidRPr="00873DE1">
        <w:rPr>
          <w:rFonts w:ascii="GHEA Grapalat" w:hAnsi="GHEA Grapalat"/>
          <w:color w:val="000000" w:themeColor="text1"/>
          <w:lang w:val="hy-AM"/>
        </w:rPr>
        <w:t>Հ</w:t>
      </w:r>
      <w:r w:rsidR="00410710" w:rsidRPr="00873DE1">
        <w:rPr>
          <w:rFonts w:ascii="GHEA Grapalat" w:hAnsi="GHEA Grapalat"/>
          <w:color w:val="000000" w:themeColor="text1"/>
          <w:lang w:val="hy-AM"/>
        </w:rPr>
        <w:t xml:space="preserve">ամագործակցության ոլորտներից է </w:t>
      </w:r>
      <w:r w:rsidR="002A7630" w:rsidRPr="00873DE1">
        <w:rPr>
          <w:rFonts w:ascii="GHEA Grapalat" w:hAnsi="GHEA Grapalat"/>
          <w:color w:val="000000" w:themeColor="text1"/>
          <w:lang w:val="hy-AM"/>
        </w:rPr>
        <w:t xml:space="preserve">նաև </w:t>
      </w:r>
      <w:r w:rsidR="00410710" w:rsidRPr="00873DE1">
        <w:rPr>
          <w:rFonts w:ascii="GHEA Grapalat" w:hAnsi="GHEA Grapalat"/>
          <w:color w:val="000000" w:themeColor="text1"/>
          <w:lang w:val="hy-AM"/>
        </w:rPr>
        <w:t>դատապարտյալի պատժից ազատելու նախապատրաստումը:</w:t>
      </w:r>
      <w:r w:rsidR="003D1970" w:rsidRPr="00873DE1">
        <w:rPr>
          <w:rFonts w:ascii="GHEA Grapalat" w:hAnsi="GHEA Grapalat"/>
          <w:color w:val="000000" w:themeColor="text1"/>
          <w:lang w:val="hy-AM"/>
        </w:rPr>
        <w:t xml:space="preserve"> </w:t>
      </w:r>
      <w:r w:rsidR="00410710" w:rsidRPr="00873DE1">
        <w:rPr>
          <w:rFonts w:ascii="GHEA Grapalat" w:hAnsi="GHEA Grapalat"/>
          <w:color w:val="000000" w:themeColor="text1"/>
          <w:lang w:val="hy-AM"/>
        </w:rPr>
        <w:t xml:space="preserve">Վաղաժամկետ ազատումից հետո իրականացվող վերահսկողությունը, որը </w:t>
      </w:r>
      <w:r w:rsidR="00E12F71" w:rsidRPr="00873DE1">
        <w:rPr>
          <w:rFonts w:ascii="GHEA Grapalat" w:hAnsi="GHEA Grapalat"/>
          <w:color w:val="000000" w:themeColor="text1"/>
          <w:lang w:val="hy-AM"/>
        </w:rPr>
        <w:t>Պ</w:t>
      </w:r>
      <w:r w:rsidR="00410710" w:rsidRPr="00873DE1">
        <w:rPr>
          <w:rFonts w:ascii="GHEA Grapalat" w:hAnsi="GHEA Grapalat"/>
          <w:color w:val="000000" w:themeColor="text1"/>
          <w:lang w:val="hy-AM"/>
        </w:rPr>
        <w:t>րոբացիայի ծառայության կարևոր խնդիրներից մեկն է, պետք է ավելի զարգանա՝ մշակելով անհատական վերահսկողության պլաններ, ֆիքսելով հաշվետվությունների հաճախականությունը, նպաստելով շահառուներին աշխատանքի տեղավորմանը, բնակարանային ապահովմանը, ինչպես նաև ընտանեկան կապերի վերականգնմանը, կախվածության և առողջական այլ խնդիրներ հետ կապված խնդիրների լուծմանը և այլն:</w:t>
      </w:r>
    </w:p>
    <w:p w:rsidR="00C551DD"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67. </w:t>
      </w:r>
      <w:r w:rsidR="00410710" w:rsidRPr="00873DE1">
        <w:rPr>
          <w:rFonts w:ascii="GHEA Grapalat" w:hAnsi="GHEA Grapalat"/>
          <w:color w:val="000000" w:themeColor="text1"/>
          <w:lang w:val="hy-AM"/>
        </w:rPr>
        <w:t>Պրոբացիայի ծառայության կողմից կիրառվող ազատազրկման հետ չկապված պատժամիջոցներ</w:t>
      </w:r>
      <w:r w:rsidR="00FF3C68" w:rsidRPr="00873DE1">
        <w:rPr>
          <w:rFonts w:ascii="GHEA Grapalat" w:hAnsi="GHEA Grapalat"/>
          <w:color w:val="000000" w:themeColor="text1"/>
          <w:lang w:val="hy-AM"/>
        </w:rPr>
        <w:t>ը պետք է լինեն</w:t>
      </w:r>
      <w:r w:rsidR="00410710" w:rsidRPr="00873DE1">
        <w:rPr>
          <w:rFonts w:ascii="GHEA Grapalat" w:hAnsi="GHEA Grapalat"/>
          <w:color w:val="000000" w:themeColor="text1"/>
          <w:lang w:val="hy-AM"/>
        </w:rPr>
        <w:t xml:space="preserve"> համայնքա</w:t>
      </w:r>
      <w:r w:rsidR="00FF3C68" w:rsidRPr="00873DE1">
        <w:rPr>
          <w:rFonts w:ascii="GHEA Grapalat" w:hAnsi="GHEA Grapalat"/>
          <w:color w:val="000000" w:themeColor="text1"/>
          <w:lang w:val="hy-AM"/>
        </w:rPr>
        <w:t>հեն</w:t>
      </w:r>
      <w:r w:rsidR="00410710" w:rsidRPr="00873DE1">
        <w:rPr>
          <w:rFonts w:ascii="GHEA Grapalat" w:hAnsi="GHEA Grapalat"/>
          <w:color w:val="000000" w:themeColor="text1"/>
          <w:lang w:val="hy-AM"/>
        </w:rPr>
        <w:t xml:space="preserve">, </w:t>
      </w:r>
      <w:r w:rsidR="00FF3C68" w:rsidRPr="00873DE1">
        <w:rPr>
          <w:rFonts w:ascii="GHEA Grapalat" w:hAnsi="GHEA Grapalat"/>
          <w:color w:val="000000" w:themeColor="text1"/>
          <w:lang w:val="hy-AM"/>
        </w:rPr>
        <w:t>ինչը</w:t>
      </w:r>
      <w:r w:rsidR="00410710" w:rsidRPr="00873DE1">
        <w:rPr>
          <w:rFonts w:ascii="GHEA Grapalat" w:hAnsi="GHEA Grapalat"/>
          <w:color w:val="000000" w:themeColor="text1"/>
          <w:lang w:val="hy-AM"/>
        </w:rPr>
        <w:t xml:space="preserve"> ներառում է ի շահ համայնքի կամ </w:t>
      </w:r>
      <w:r w:rsidR="00EE1BDE" w:rsidRPr="00873DE1">
        <w:rPr>
          <w:rFonts w:ascii="GHEA Grapalat" w:hAnsi="GHEA Grapalat"/>
          <w:color w:val="000000" w:themeColor="text1"/>
          <w:lang w:val="hy-AM"/>
        </w:rPr>
        <w:t>դա</w:t>
      </w:r>
      <w:r w:rsidR="00410710" w:rsidRPr="00873DE1">
        <w:rPr>
          <w:rFonts w:ascii="GHEA Grapalat" w:hAnsi="GHEA Grapalat"/>
          <w:color w:val="000000" w:themeColor="text1"/>
          <w:lang w:val="hy-AM"/>
        </w:rPr>
        <w:t>տ</w:t>
      </w:r>
      <w:r w:rsidR="00EE1BDE" w:rsidRPr="00873DE1">
        <w:rPr>
          <w:rFonts w:ascii="GHEA Grapalat" w:hAnsi="GHEA Grapalat"/>
          <w:color w:val="000000" w:themeColor="text1"/>
          <w:lang w:val="hy-AM"/>
        </w:rPr>
        <w:t>ապարտյալ</w:t>
      </w:r>
      <w:r w:rsidR="00410710" w:rsidRPr="00873DE1">
        <w:rPr>
          <w:rFonts w:ascii="GHEA Grapalat" w:hAnsi="GHEA Grapalat"/>
          <w:color w:val="000000" w:themeColor="text1"/>
          <w:lang w:val="hy-AM"/>
        </w:rPr>
        <w:t xml:space="preserve">ի կողմից պատճառված վնասն իրապես կամ խորհրդանշական կերպով հարթելու նպատակով իրականացվող չվարձատրվող աշխատանքի կազմակերպումը և վերահսկողությունը։ </w:t>
      </w:r>
    </w:p>
    <w:p w:rsidR="00D30416" w:rsidRPr="00873DE1" w:rsidRDefault="00CD67D0" w:rsidP="003760EF">
      <w:pPr>
        <w:tabs>
          <w:tab w:val="left" w:pos="0"/>
          <w:tab w:val="left" w:pos="709"/>
          <w:tab w:val="left" w:pos="851"/>
        </w:tabs>
        <w:ind w:firstLine="360"/>
        <w:jc w:val="both"/>
        <w:rPr>
          <w:rFonts w:ascii="GHEA Grapalat" w:hAnsi="GHEA Grapalat"/>
          <w:color w:val="000000" w:themeColor="text1"/>
          <w:lang w:val="hy-AM"/>
        </w:rPr>
      </w:pPr>
      <w:r w:rsidRPr="00873DE1">
        <w:rPr>
          <w:rFonts w:ascii="GHEA Grapalat" w:hAnsi="GHEA Grapalat"/>
          <w:color w:val="000000" w:themeColor="text1"/>
          <w:lang w:val="hy-AM"/>
        </w:rPr>
        <w:t xml:space="preserve">68. </w:t>
      </w:r>
      <w:r w:rsidR="00410710" w:rsidRPr="00873DE1">
        <w:rPr>
          <w:rFonts w:ascii="GHEA Grapalat" w:hAnsi="GHEA Grapalat"/>
          <w:color w:val="000000" w:themeColor="text1"/>
          <w:lang w:val="hy-AM"/>
        </w:rPr>
        <w:t xml:space="preserve">Պրոբացիայի ծառայության գործառույթներից է </w:t>
      </w:r>
      <w:r w:rsidR="00D30416" w:rsidRPr="00873DE1">
        <w:rPr>
          <w:rFonts w:ascii="GHEA Grapalat" w:hAnsi="GHEA Grapalat"/>
          <w:color w:val="000000" w:themeColor="text1"/>
          <w:lang w:val="hy-AM"/>
        </w:rPr>
        <w:t xml:space="preserve">նաև </w:t>
      </w:r>
      <w:r w:rsidR="00410710" w:rsidRPr="00873DE1">
        <w:rPr>
          <w:rFonts w:ascii="GHEA Grapalat" w:hAnsi="GHEA Grapalat"/>
          <w:color w:val="000000" w:themeColor="text1"/>
          <w:lang w:val="hy-AM"/>
        </w:rPr>
        <w:t>տուգանքի ձևով պատիժը կատարելը։ Այն կարելի է ենթակա դարձնել առանձին մասնագիտացված անձնակազմով ստորաբաժանման, որպեսզի չխոչընդոտի Ծառայության այլ բաժիններ</w:t>
      </w:r>
      <w:r w:rsidR="00054AE7" w:rsidRPr="00873DE1">
        <w:rPr>
          <w:rFonts w:ascii="GHEA Grapalat" w:hAnsi="GHEA Grapalat"/>
          <w:color w:val="000000" w:themeColor="text1"/>
          <w:lang w:val="hy-AM"/>
        </w:rPr>
        <w:t>ն</w:t>
      </w:r>
      <w:r w:rsidR="00410710" w:rsidRPr="00873DE1">
        <w:rPr>
          <w:rFonts w:ascii="GHEA Grapalat" w:hAnsi="GHEA Grapalat"/>
          <w:color w:val="000000" w:themeColor="text1"/>
          <w:lang w:val="hy-AM"/>
        </w:rPr>
        <w:t xml:space="preserve"> աջակցության և օժանդակության ուղղվածության գործառույթներին։ Միջազգային փորձը խորհուրդ է տալիս, որ այն ի վերջո պետք է փոխանցվի դատական կարգադրիչների ծառայությանը:</w:t>
      </w:r>
    </w:p>
    <w:p w:rsidR="00D30416" w:rsidRPr="00873DE1" w:rsidRDefault="00D30416" w:rsidP="003760EF">
      <w:pPr>
        <w:tabs>
          <w:tab w:val="left" w:pos="0"/>
        </w:tabs>
        <w:rPr>
          <w:rFonts w:ascii="GHEA Grapalat" w:hAnsi="GHEA Grapalat"/>
          <w:b/>
          <w:bCs/>
          <w:color w:val="000000" w:themeColor="text1"/>
          <w:lang w:val="hy-AM"/>
        </w:rPr>
      </w:pPr>
      <w:r w:rsidRPr="00873DE1">
        <w:rPr>
          <w:rFonts w:ascii="GHEA Grapalat" w:hAnsi="GHEA Grapalat"/>
          <w:b/>
          <w:bCs/>
          <w:color w:val="000000" w:themeColor="text1"/>
          <w:lang w:val="hy-AM"/>
        </w:rPr>
        <w:br w:type="page"/>
      </w:r>
    </w:p>
    <w:p w:rsidR="00EA14C6" w:rsidRPr="00873DE1" w:rsidRDefault="00AB18E9" w:rsidP="003760EF">
      <w:pPr>
        <w:pStyle w:val="Heading2"/>
        <w:tabs>
          <w:tab w:val="left" w:pos="0"/>
        </w:tabs>
        <w:spacing w:before="0"/>
        <w:jc w:val="both"/>
        <w:rPr>
          <w:rFonts w:ascii="GHEA Grapalat" w:hAnsi="GHEA Grapalat" w:cs="Calibri"/>
          <w:b/>
          <w:bCs/>
          <w:color w:val="000000" w:themeColor="text1"/>
          <w:sz w:val="24"/>
          <w:szCs w:val="24"/>
          <w:lang w:val="hy-AM"/>
        </w:rPr>
      </w:pPr>
      <w:bookmarkStart w:id="136" w:name="_Toc148556253"/>
      <w:r w:rsidRPr="00873DE1">
        <w:rPr>
          <w:rFonts w:ascii="GHEA Grapalat" w:hAnsi="GHEA Grapalat"/>
          <w:b/>
          <w:bCs/>
          <w:color w:val="000000" w:themeColor="text1"/>
          <w:sz w:val="24"/>
          <w:szCs w:val="24"/>
          <w:lang w:val="hy-AM"/>
        </w:rPr>
        <w:lastRenderedPageBreak/>
        <w:t>ՈՒՂՂՈՒԹՅՈՒՆ</w:t>
      </w:r>
      <w:r w:rsidR="00EA14C6" w:rsidRPr="00873DE1">
        <w:rPr>
          <w:rFonts w:ascii="GHEA Grapalat" w:hAnsi="GHEA Grapalat"/>
          <w:b/>
          <w:bCs/>
          <w:color w:val="000000" w:themeColor="text1"/>
          <w:sz w:val="24"/>
          <w:szCs w:val="24"/>
          <w:lang w:val="hy-AM"/>
        </w:rPr>
        <w:t xml:space="preserve"> VI՝</w:t>
      </w:r>
      <w:r w:rsidR="00EA14C6" w:rsidRPr="00873DE1">
        <w:rPr>
          <w:rFonts w:ascii="GHEA Grapalat" w:hAnsi="GHEA Grapalat"/>
          <w:b/>
          <w:bCs/>
          <w:color w:val="000000" w:themeColor="text1"/>
          <w:sz w:val="24"/>
          <w:szCs w:val="24"/>
          <w:shd w:val="clear" w:color="auto" w:fill="FFFFFF"/>
          <w:lang w:val="hy-AM"/>
        </w:rPr>
        <w:t xml:space="preserve"> ՔՐԵԱԿԱՏԱՐՈՂԱԿԱՆ ՀԻՄՆԱՐԿՆԵՐՈՒՄ ՊԱՀՊԱՆՈՒԹՅԱՆ ԵՎ ԱՆՎՏԱՆԳՈՒԹՅԱՆ ԲՆԱԳԱՎԱՌՈՒՄ ԾԱՌԱՅՈՒԹՅԱՆ ԿԱԶՄԱԿԵՐՊՄԱՆ ՆՈՐ ՄՈԴԵԼԻ ՆԵՐԴՐՈՒՄ</w:t>
      </w:r>
      <w:bookmarkEnd w:id="136"/>
    </w:p>
    <w:p w:rsidR="00EA14C6" w:rsidRPr="00873DE1" w:rsidRDefault="00EA14C6" w:rsidP="003760EF">
      <w:pPr>
        <w:tabs>
          <w:tab w:val="left" w:pos="0"/>
          <w:tab w:val="left" w:pos="851"/>
        </w:tabs>
        <w:ind w:left="567"/>
        <w:jc w:val="both"/>
        <w:rPr>
          <w:rFonts w:ascii="GHEA Grapalat" w:hAnsi="GHEA Grapalat"/>
          <w:color w:val="000000" w:themeColor="text1"/>
          <w:lang w:val="hy-AM"/>
        </w:rPr>
      </w:pPr>
    </w:p>
    <w:p w:rsidR="00EA14C6" w:rsidRPr="00873DE1" w:rsidRDefault="00CD67D0" w:rsidP="003760EF">
      <w:pPr>
        <w:tabs>
          <w:tab w:val="left" w:pos="0"/>
          <w:tab w:val="left" w:pos="900"/>
          <w:tab w:val="left" w:pos="990"/>
          <w:tab w:val="left" w:pos="1080"/>
        </w:tabs>
        <w:ind w:firstLine="284"/>
        <w:jc w:val="both"/>
        <w:rPr>
          <w:rFonts w:ascii="GHEA Grapalat" w:hAnsi="GHEA Grapalat"/>
          <w:b/>
          <w:bCs/>
          <w:color w:val="000000" w:themeColor="text1"/>
          <w:shd w:val="clear" w:color="auto" w:fill="FFFFFF"/>
          <w:lang w:val="hy-AM"/>
        </w:rPr>
      </w:pPr>
      <w:bookmarkStart w:id="137" w:name="_Hlk133047758"/>
      <w:r w:rsidRPr="00873DE1">
        <w:rPr>
          <w:rFonts w:ascii="GHEA Grapalat" w:hAnsi="GHEA Grapalat"/>
          <w:color w:val="000000" w:themeColor="text1"/>
          <w:lang w:val="hy-AM"/>
        </w:rPr>
        <w:t xml:space="preserve">69. </w:t>
      </w:r>
      <w:r w:rsidR="009A1240" w:rsidRPr="00873DE1">
        <w:rPr>
          <w:rFonts w:ascii="GHEA Grapalat" w:hAnsi="GHEA Grapalat"/>
          <w:color w:val="000000" w:themeColor="text1"/>
          <w:lang w:val="hy-AM"/>
        </w:rPr>
        <w:t>ՔԿՀ-</w:t>
      </w:r>
      <w:r w:rsidR="00EA14C6" w:rsidRPr="00873DE1">
        <w:rPr>
          <w:rFonts w:ascii="GHEA Grapalat" w:hAnsi="GHEA Grapalat"/>
          <w:bCs/>
          <w:color w:val="000000" w:themeColor="text1"/>
          <w:shd w:val="clear" w:color="auto" w:fill="FFFFFF"/>
          <w:lang w:val="hy-AM"/>
        </w:rPr>
        <w:t xml:space="preserve">ներում պահպանության և անվտանգության բնագավառում ծառայության կազմակերպման նոր մոդելի (այսուհետ՝ Նոր մոդել) ներդրման </w:t>
      </w:r>
      <w:r w:rsidR="00EB6AD3" w:rsidRPr="00873DE1">
        <w:rPr>
          <w:rFonts w:ascii="GHEA Grapalat" w:hAnsi="GHEA Grapalat"/>
          <w:bCs/>
          <w:color w:val="000000" w:themeColor="text1"/>
          <w:shd w:val="clear" w:color="auto" w:fill="FFFFFF"/>
          <w:lang w:val="hy-AM"/>
        </w:rPr>
        <w:t>անհրաժեշտություն</w:t>
      </w:r>
      <w:r w:rsidR="00EA14C6" w:rsidRPr="00873DE1">
        <w:rPr>
          <w:rFonts w:ascii="GHEA Grapalat" w:hAnsi="GHEA Grapalat"/>
          <w:color w:val="000000" w:themeColor="text1"/>
          <w:lang w:val="hy-AM"/>
        </w:rPr>
        <w:t xml:space="preserve">ը բխում է քրեակատարողական ոլորտի բարեփոխումների վերաբերյալ հաստատված մի շարք իրավական փաստաթղթերից, որոնց թվում են Կառավարության 2021-2026 թվականների ծրագիրը և Քրեակատարողական և պրոբացիայի ոլորտի 2019-2023 թվականների ռազմավարությունը։ </w:t>
      </w:r>
      <w:bookmarkEnd w:id="137"/>
    </w:p>
    <w:p w:rsidR="009A1240" w:rsidRPr="00873DE1" w:rsidRDefault="009A1240" w:rsidP="003760EF">
      <w:pPr>
        <w:tabs>
          <w:tab w:val="left" w:pos="0"/>
          <w:tab w:val="left" w:pos="900"/>
          <w:tab w:val="left" w:pos="990"/>
          <w:tab w:val="left" w:pos="1080"/>
        </w:tabs>
        <w:ind w:left="284"/>
        <w:jc w:val="both"/>
        <w:rPr>
          <w:rFonts w:ascii="GHEA Grapalat" w:hAnsi="GHEA Grapalat"/>
          <w:b/>
          <w:bCs/>
          <w:color w:val="000000" w:themeColor="text1"/>
          <w:shd w:val="clear" w:color="auto" w:fill="FFFFFF"/>
          <w:lang w:val="hy-AM"/>
        </w:rPr>
      </w:pPr>
    </w:p>
    <w:p w:rsidR="00EA14C6" w:rsidRPr="00873DE1" w:rsidRDefault="00EA14C6" w:rsidP="001F75DA">
      <w:pPr>
        <w:pStyle w:val="Heading3"/>
        <w:tabs>
          <w:tab w:val="left" w:pos="0"/>
        </w:tabs>
        <w:spacing w:before="0"/>
        <w:rPr>
          <w:rFonts w:ascii="GHEA Grapalat" w:hAnsi="GHEA Grapalat"/>
          <w:color w:val="000000" w:themeColor="text1"/>
          <w:lang w:val="hy-AM"/>
        </w:rPr>
      </w:pPr>
      <w:bookmarkStart w:id="138" w:name="_Toc148556254"/>
      <w:r w:rsidRPr="00873DE1">
        <w:rPr>
          <w:rFonts w:ascii="GHEA Grapalat" w:hAnsi="GHEA Grapalat"/>
          <w:color w:val="000000" w:themeColor="text1"/>
          <w:shd w:val="clear" w:color="auto" w:fill="FFFFFF"/>
          <w:lang w:val="hy-AM"/>
        </w:rPr>
        <w:t xml:space="preserve">I. </w:t>
      </w:r>
      <w:r w:rsidRPr="00873DE1">
        <w:rPr>
          <w:rFonts w:ascii="GHEA Grapalat" w:hAnsi="GHEA Grapalat"/>
          <w:color w:val="000000" w:themeColor="text1"/>
          <w:lang w:val="hy-AM"/>
        </w:rPr>
        <w:t xml:space="preserve">Քրեակատարողական հիմնարկներում </w:t>
      </w:r>
      <w:r w:rsidRPr="00873DE1">
        <w:rPr>
          <w:rFonts w:ascii="GHEA Grapalat" w:hAnsi="GHEA Grapalat"/>
          <w:color w:val="000000" w:themeColor="text1"/>
          <w:shd w:val="clear" w:color="auto" w:fill="FFFFFF"/>
          <w:lang w:val="hy-AM"/>
        </w:rPr>
        <w:t xml:space="preserve">պահպանության և անվտանգության բնագավառում ծառայության կազմակերպման նոր մոդելի </w:t>
      </w:r>
      <w:r w:rsidR="0067347B" w:rsidRPr="00873DE1">
        <w:rPr>
          <w:rFonts w:ascii="GHEA Grapalat" w:hAnsi="GHEA Grapalat"/>
          <w:color w:val="000000" w:themeColor="text1"/>
          <w:shd w:val="clear" w:color="auto" w:fill="FFFFFF"/>
          <w:lang w:val="hy-AM"/>
        </w:rPr>
        <w:t>պիլոտավորում</w:t>
      </w:r>
      <w:r w:rsidR="00516820" w:rsidRPr="00873DE1">
        <w:rPr>
          <w:rFonts w:ascii="GHEA Grapalat" w:hAnsi="GHEA Grapalat"/>
          <w:color w:val="000000" w:themeColor="text1"/>
          <w:lang w:val="hy-AM"/>
        </w:rPr>
        <w:t xml:space="preserve"> և նոր մոդելին ներկայացվող պահանջները</w:t>
      </w:r>
      <w:bookmarkEnd w:id="138"/>
    </w:p>
    <w:p w:rsidR="00EA14C6" w:rsidRPr="00873DE1" w:rsidRDefault="00EA14C6" w:rsidP="003760EF">
      <w:pPr>
        <w:tabs>
          <w:tab w:val="left" w:pos="0"/>
          <w:tab w:val="left" w:pos="900"/>
          <w:tab w:val="left" w:pos="990"/>
          <w:tab w:val="left" w:pos="1080"/>
        </w:tabs>
        <w:jc w:val="center"/>
        <w:rPr>
          <w:rFonts w:ascii="GHEA Grapalat" w:hAnsi="GHEA Grapalat"/>
          <w:color w:val="000000" w:themeColor="text1"/>
          <w:lang w:val="hy-AM"/>
        </w:rPr>
      </w:pPr>
    </w:p>
    <w:p w:rsidR="00CE16B3" w:rsidRPr="00873DE1" w:rsidRDefault="00CD67D0" w:rsidP="003760EF">
      <w:pPr>
        <w:tabs>
          <w:tab w:val="left" w:pos="0"/>
          <w:tab w:val="left" w:pos="709"/>
          <w:tab w:val="left" w:pos="900"/>
          <w:tab w:val="left" w:pos="990"/>
          <w:tab w:val="left" w:pos="1080"/>
        </w:tabs>
        <w:ind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70. </w:t>
      </w:r>
      <w:r w:rsidR="00CE16B3" w:rsidRPr="00873DE1">
        <w:rPr>
          <w:rFonts w:ascii="GHEA Grapalat" w:hAnsi="GHEA Grapalat"/>
          <w:color w:val="000000" w:themeColor="text1"/>
          <w:lang w:val="hy-AM"/>
        </w:rPr>
        <w:t xml:space="preserve">Նոր մոդելի ներդրումը հանդիսանալու է պիլոտային </w:t>
      </w:r>
      <w:r w:rsidR="00136418" w:rsidRPr="00873DE1">
        <w:rPr>
          <w:rFonts w:ascii="GHEA Grapalat" w:hAnsi="GHEA Grapalat"/>
          <w:color w:val="000000" w:themeColor="text1"/>
          <w:lang w:val="hy-AM"/>
        </w:rPr>
        <w:t xml:space="preserve">ծրագիր </w:t>
      </w:r>
      <w:r w:rsidR="00CE16B3" w:rsidRPr="00873DE1">
        <w:rPr>
          <w:rFonts w:ascii="GHEA Grapalat" w:hAnsi="GHEA Grapalat"/>
          <w:color w:val="000000" w:themeColor="text1"/>
          <w:lang w:val="hy-AM"/>
        </w:rPr>
        <w:t>և կախված</w:t>
      </w:r>
      <w:r w:rsidR="00062468" w:rsidRPr="00873DE1">
        <w:rPr>
          <w:rFonts w:ascii="GHEA Grapalat" w:hAnsi="GHEA Grapalat"/>
          <w:color w:val="000000" w:themeColor="text1"/>
          <w:lang w:val="hy-AM"/>
        </w:rPr>
        <w:t xml:space="preserve"> է</w:t>
      </w:r>
      <w:r w:rsidR="00CE16B3" w:rsidRPr="00873DE1">
        <w:rPr>
          <w:rFonts w:ascii="GHEA Grapalat" w:hAnsi="GHEA Grapalat"/>
          <w:color w:val="000000" w:themeColor="text1"/>
          <w:lang w:val="hy-AM"/>
        </w:rPr>
        <w:t xml:space="preserve"> մեկ </w:t>
      </w:r>
      <w:r w:rsidR="00916AFE" w:rsidRPr="00873DE1">
        <w:rPr>
          <w:rFonts w:ascii="GHEA Grapalat" w:hAnsi="GHEA Grapalat"/>
          <w:color w:val="000000" w:themeColor="text1"/>
          <w:lang w:val="hy-AM"/>
        </w:rPr>
        <w:t>ՔԿՀ-</w:t>
      </w:r>
      <w:r w:rsidR="00CE16B3" w:rsidRPr="00873DE1">
        <w:rPr>
          <w:rFonts w:ascii="GHEA Grapalat" w:hAnsi="GHEA Grapalat"/>
          <w:color w:val="000000" w:themeColor="text1"/>
          <w:lang w:val="hy-AM"/>
        </w:rPr>
        <w:t>ում այն փորձարկելու արդյուն</w:t>
      </w:r>
      <w:r w:rsidR="00016C6C" w:rsidRPr="00873DE1">
        <w:rPr>
          <w:rFonts w:ascii="GHEA Grapalat" w:hAnsi="GHEA Grapalat"/>
          <w:color w:val="000000" w:themeColor="text1"/>
          <w:lang w:val="hy-AM"/>
        </w:rPr>
        <w:t>ք</w:t>
      </w:r>
      <w:r w:rsidR="00CE16B3" w:rsidRPr="00873DE1">
        <w:rPr>
          <w:rFonts w:ascii="GHEA Grapalat" w:hAnsi="GHEA Grapalat"/>
          <w:color w:val="000000" w:themeColor="text1"/>
          <w:lang w:val="hy-AM"/>
        </w:rPr>
        <w:t>ներից:</w:t>
      </w:r>
    </w:p>
    <w:p w:rsidR="00EA14C6" w:rsidRPr="00873DE1" w:rsidRDefault="00CD67D0" w:rsidP="003760EF">
      <w:pPr>
        <w:tabs>
          <w:tab w:val="left" w:pos="0"/>
          <w:tab w:val="left" w:pos="709"/>
          <w:tab w:val="left" w:pos="900"/>
          <w:tab w:val="left" w:pos="990"/>
          <w:tab w:val="left" w:pos="1080"/>
        </w:tabs>
        <w:ind w:left="284"/>
        <w:jc w:val="both"/>
        <w:rPr>
          <w:rFonts w:ascii="GHEA Grapalat" w:hAnsi="GHEA Grapalat"/>
          <w:color w:val="000000" w:themeColor="text1"/>
          <w:lang w:val="hy-AM"/>
        </w:rPr>
      </w:pPr>
      <w:r w:rsidRPr="00873DE1">
        <w:rPr>
          <w:rFonts w:ascii="GHEA Grapalat" w:hAnsi="GHEA Grapalat"/>
          <w:color w:val="000000" w:themeColor="text1"/>
          <w:shd w:val="clear" w:color="auto" w:fill="FFFFFF"/>
          <w:lang w:val="hy-AM"/>
        </w:rPr>
        <w:t xml:space="preserve">71. </w:t>
      </w:r>
      <w:r w:rsidR="00EA14C6" w:rsidRPr="00873DE1">
        <w:rPr>
          <w:rFonts w:ascii="GHEA Grapalat" w:hAnsi="GHEA Grapalat"/>
          <w:color w:val="000000" w:themeColor="text1"/>
          <w:shd w:val="clear" w:color="auto" w:fill="FFFFFF"/>
          <w:lang w:val="hy-AM"/>
        </w:rPr>
        <w:t>Նոր մոդելի ներդրման</w:t>
      </w:r>
      <w:r w:rsidR="00EA14C6" w:rsidRPr="00873DE1">
        <w:rPr>
          <w:rFonts w:ascii="GHEA Grapalat" w:hAnsi="GHEA Grapalat"/>
          <w:b/>
          <w:color w:val="000000" w:themeColor="text1"/>
          <w:shd w:val="clear" w:color="auto" w:fill="FFFFFF"/>
          <w:lang w:val="hy-AM"/>
        </w:rPr>
        <w:t xml:space="preserve"> </w:t>
      </w:r>
      <w:r w:rsidR="00EA14C6" w:rsidRPr="00873DE1">
        <w:rPr>
          <w:rFonts w:ascii="GHEA Grapalat" w:hAnsi="GHEA Grapalat"/>
          <w:color w:val="000000" w:themeColor="text1"/>
          <w:lang w:val="hy-AM"/>
        </w:rPr>
        <w:t xml:space="preserve">հիմնական </w:t>
      </w:r>
      <w:r w:rsidR="00EA14C6" w:rsidRPr="00873DE1">
        <w:rPr>
          <w:rFonts w:ascii="GHEA Grapalat" w:hAnsi="GHEA Grapalat"/>
          <w:bCs/>
          <w:color w:val="000000" w:themeColor="text1"/>
          <w:lang w:val="hy-AM"/>
        </w:rPr>
        <w:t>նպատակներն են.</w:t>
      </w:r>
    </w:p>
    <w:p w:rsidR="00EA14C6" w:rsidRPr="00873DE1" w:rsidRDefault="00EA14C6" w:rsidP="003760EF">
      <w:pPr>
        <w:numPr>
          <w:ilvl w:val="0"/>
          <w:numId w:val="38"/>
        </w:numPr>
        <w:tabs>
          <w:tab w:val="left" w:pos="0"/>
          <w:tab w:val="left" w:pos="709"/>
          <w:tab w:val="left" w:pos="810"/>
        </w:tabs>
        <w:ind w:left="0" w:firstLine="284"/>
        <w:jc w:val="both"/>
        <w:rPr>
          <w:rFonts w:ascii="GHEA Grapalat" w:hAnsi="GHEA Grapalat"/>
          <w:color w:val="000000" w:themeColor="text1"/>
          <w:lang w:val="hy-AM"/>
        </w:rPr>
      </w:pPr>
      <w:r w:rsidRPr="00873DE1">
        <w:rPr>
          <w:rFonts w:ascii="GHEA Grapalat" w:hAnsi="GHEA Grapalat"/>
          <w:color w:val="000000" w:themeColor="text1"/>
          <w:lang w:val="hy-AM"/>
        </w:rPr>
        <w:t>ներդնել քրեակատարողական ծառայողների ընտրության, նշանակման, պատրաստման և առաջխաղացման նոր համակարգ (այսուհետ՝ Համակարգ)՝ համապատասխան անհրաժեշտ մոտեցումներով ու լուծումներով,</w:t>
      </w:r>
    </w:p>
    <w:p w:rsidR="00EA14C6" w:rsidRPr="00873DE1" w:rsidRDefault="00EA14C6" w:rsidP="003760EF">
      <w:pPr>
        <w:numPr>
          <w:ilvl w:val="0"/>
          <w:numId w:val="38"/>
        </w:numPr>
        <w:tabs>
          <w:tab w:val="left" w:pos="0"/>
          <w:tab w:val="left" w:pos="709"/>
          <w:tab w:val="left" w:pos="810"/>
        </w:tabs>
        <w:ind w:left="0"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ներկայացնել Համակարգի ներդրմամբ պայմանավորված քրեակատարողական համակարգի ենթակառուցվածքային փոփոխությունների հնարավորությունները, </w:t>
      </w:r>
    </w:p>
    <w:p w:rsidR="00EA14C6" w:rsidRPr="00873DE1" w:rsidRDefault="00EA14C6" w:rsidP="003760EF">
      <w:pPr>
        <w:numPr>
          <w:ilvl w:val="0"/>
          <w:numId w:val="38"/>
        </w:numPr>
        <w:tabs>
          <w:tab w:val="left" w:pos="0"/>
          <w:tab w:val="left" w:pos="709"/>
          <w:tab w:val="left" w:pos="851"/>
        </w:tabs>
        <w:ind w:left="0" w:firstLine="284"/>
        <w:jc w:val="both"/>
        <w:rPr>
          <w:rFonts w:ascii="GHEA Grapalat" w:hAnsi="GHEA Grapalat"/>
          <w:noProof/>
          <w:color w:val="000000" w:themeColor="text1"/>
          <w:lang w:val="hy-AM"/>
        </w:rPr>
      </w:pPr>
      <w:r w:rsidRPr="00873DE1">
        <w:rPr>
          <w:rFonts w:ascii="GHEA Grapalat" w:hAnsi="GHEA Grapalat" w:cs="Sylfaen"/>
          <w:noProof/>
          <w:color w:val="000000" w:themeColor="text1"/>
          <w:lang w:val="hy-AM"/>
        </w:rPr>
        <w:t>բարելավել քրեակատարողական</w:t>
      </w:r>
      <w:r w:rsidRPr="00873DE1">
        <w:rPr>
          <w:rFonts w:ascii="GHEA Grapalat" w:hAnsi="GHEA Grapalat" w:cs="Arial"/>
          <w:noProof/>
          <w:color w:val="000000" w:themeColor="text1"/>
          <w:lang w:val="hy-AM"/>
        </w:rPr>
        <w:t xml:space="preserve"> </w:t>
      </w:r>
      <w:r w:rsidRPr="00873DE1">
        <w:rPr>
          <w:rFonts w:ascii="GHEA Grapalat" w:hAnsi="GHEA Grapalat" w:cs="Sylfaen"/>
          <w:noProof/>
          <w:color w:val="000000" w:themeColor="text1"/>
          <w:lang w:val="hy-AM"/>
        </w:rPr>
        <w:t>ծառայողների</w:t>
      </w:r>
      <w:r w:rsidRPr="00873DE1">
        <w:rPr>
          <w:rFonts w:ascii="GHEA Grapalat" w:hAnsi="GHEA Grapalat" w:cs="Arial"/>
          <w:noProof/>
          <w:color w:val="000000" w:themeColor="text1"/>
          <w:lang w:val="hy-AM"/>
        </w:rPr>
        <w:t xml:space="preserve"> </w:t>
      </w:r>
      <w:r w:rsidRPr="00873DE1">
        <w:rPr>
          <w:rFonts w:ascii="GHEA Grapalat" w:hAnsi="GHEA Grapalat" w:cs="Sylfaen"/>
          <w:noProof/>
          <w:color w:val="000000" w:themeColor="text1"/>
          <w:lang w:val="hy-AM"/>
        </w:rPr>
        <w:t>մասնագիտական</w:t>
      </w:r>
      <w:r w:rsidRPr="00873DE1">
        <w:rPr>
          <w:rFonts w:ascii="GHEA Grapalat" w:hAnsi="GHEA Grapalat" w:cs="Arial"/>
          <w:noProof/>
          <w:color w:val="000000" w:themeColor="text1"/>
          <w:lang w:val="hy-AM"/>
        </w:rPr>
        <w:t xml:space="preserve"> </w:t>
      </w:r>
      <w:r w:rsidRPr="00873DE1">
        <w:rPr>
          <w:rFonts w:ascii="GHEA Grapalat" w:hAnsi="GHEA Grapalat" w:cs="Sylfaen"/>
          <w:noProof/>
          <w:color w:val="000000" w:themeColor="text1"/>
          <w:lang w:val="hy-AM"/>
        </w:rPr>
        <w:t>գիտելիքների</w:t>
      </w:r>
      <w:r w:rsidRPr="00873DE1">
        <w:rPr>
          <w:rFonts w:ascii="GHEA Grapalat" w:hAnsi="GHEA Grapalat" w:cs="Arial"/>
          <w:noProof/>
          <w:color w:val="000000" w:themeColor="text1"/>
          <w:lang w:val="hy-AM"/>
        </w:rPr>
        <w:t xml:space="preserve"> ու </w:t>
      </w:r>
      <w:r w:rsidRPr="00873DE1">
        <w:rPr>
          <w:rFonts w:ascii="GHEA Grapalat" w:hAnsi="GHEA Grapalat" w:cs="Sylfaen"/>
          <w:noProof/>
          <w:color w:val="000000" w:themeColor="text1"/>
          <w:lang w:val="hy-AM"/>
        </w:rPr>
        <w:t>աշխատանքային</w:t>
      </w:r>
      <w:r w:rsidRPr="00873DE1">
        <w:rPr>
          <w:rFonts w:ascii="GHEA Grapalat" w:hAnsi="GHEA Grapalat" w:cs="Arial"/>
          <w:noProof/>
          <w:color w:val="000000" w:themeColor="text1"/>
          <w:lang w:val="hy-AM"/>
        </w:rPr>
        <w:t xml:space="preserve"> </w:t>
      </w:r>
      <w:r w:rsidRPr="00873DE1">
        <w:rPr>
          <w:rFonts w:ascii="GHEA Grapalat" w:hAnsi="GHEA Grapalat" w:cs="Sylfaen"/>
          <w:noProof/>
          <w:color w:val="000000" w:themeColor="text1"/>
          <w:lang w:val="hy-AM"/>
        </w:rPr>
        <w:t>ունակությունների</w:t>
      </w:r>
      <w:r w:rsidRPr="00873DE1">
        <w:rPr>
          <w:rFonts w:ascii="GHEA Grapalat" w:hAnsi="GHEA Grapalat" w:cs="Arial"/>
          <w:noProof/>
          <w:color w:val="000000" w:themeColor="text1"/>
          <w:lang w:val="hy-AM"/>
        </w:rPr>
        <w:t xml:space="preserve"> </w:t>
      </w:r>
      <w:r w:rsidRPr="00873DE1">
        <w:rPr>
          <w:rFonts w:ascii="GHEA Grapalat" w:hAnsi="GHEA Grapalat" w:cs="Sylfaen"/>
          <w:noProof/>
          <w:color w:val="000000" w:themeColor="text1"/>
          <w:lang w:val="hy-AM"/>
        </w:rPr>
        <w:t>շարունակական</w:t>
      </w:r>
      <w:r w:rsidRPr="00873DE1">
        <w:rPr>
          <w:rFonts w:ascii="GHEA Grapalat" w:hAnsi="GHEA Grapalat" w:cs="Arial"/>
          <w:noProof/>
          <w:color w:val="000000" w:themeColor="text1"/>
          <w:lang w:val="hy-AM"/>
        </w:rPr>
        <w:t xml:space="preserve"> </w:t>
      </w:r>
      <w:r w:rsidRPr="00873DE1">
        <w:rPr>
          <w:rFonts w:ascii="GHEA Grapalat" w:hAnsi="GHEA Grapalat" w:cs="Sylfaen"/>
          <w:noProof/>
          <w:color w:val="000000" w:themeColor="text1"/>
          <w:lang w:val="hy-AM"/>
        </w:rPr>
        <w:t>կատարելագործման և</w:t>
      </w:r>
      <w:r w:rsidRPr="00873DE1">
        <w:rPr>
          <w:rFonts w:ascii="GHEA Grapalat" w:hAnsi="GHEA Grapalat" w:cs="Arial"/>
          <w:noProof/>
          <w:color w:val="000000" w:themeColor="text1"/>
          <w:lang w:val="hy-AM"/>
        </w:rPr>
        <w:t xml:space="preserve"> սոցիալական պայմանները,</w:t>
      </w:r>
    </w:p>
    <w:p w:rsidR="00EA14C6" w:rsidRPr="00873DE1" w:rsidRDefault="00EA14C6" w:rsidP="003760EF">
      <w:pPr>
        <w:numPr>
          <w:ilvl w:val="0"/>
          <w:numId w:val="38"/>
        </w:numPr>
        <w:tabs>
          <w:tab w:val="left" w:pos="0"/>
          <w:tab w:val="left" w:pos="709"/>
          <w:tab w:val="left" w:pos="900"/>
          <w:tab w:val="left" w:pos="990"/>
          <w:tab w:val="left" w:pos="1080"/>
        </w:tabs>
        <w:ind w:left="0"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փորձարկել Համակարգի և Նոր մոդելի կիրառումը «Սևան» </w:t>
      </w:r>
      <w:r w:rsidR="009A1240" w:rsidRPr="00873DE1">
        <w:rPr>
          <w:rFonts w:ascii="GHEA Grapalat" w:hAnsi="GHEA Grapalat"/>
          <w:color w:val="000000" w:themeColor="text1"/>
          <w:lang w:val="hy-AM"/>
        </w:rPr>
        <w:t>ՔԿՀ-</w:t>
      </w:r>
      <w:r w:rsidRPr="00873DE1">
        <w:rPr>
          <w:rFonts w:ascii="GHEA Grapalat" w:hAnsi="GHEA Grapalat"/>
          <w:color w:val="000000" w:themeColor="text1"/>
          <w:lang w:val="hy-AM"/>
        </w:rPr>
        <w:t>ում</w:t>
      </w:r>
      <w:r w:rsidR="00136418" w:rsidRPr="00873DE1">
        <w:rPr>
          <w:rFonts w:ascii="GHEA Grapalat" w:hAnsi="GHEA Grapalat"/>
          <w:color w:val="000000" w:themeColor="text1"/>
          <w:lang w:val="hy-AM"/>
        </w:rPr>
        <w:t>:</w:t>
      </w:r>
    </w:p>
    <w:p w:rsidR="00EA14C6" w:rsidRPr="00873DE1" w:rsidRDefault="00EA14C6" w:rsidP="003760EF">
      <w:pPr>
        <w:shd w:val="clear" w:color="auto" w:fill="FFFFFF"/>
        <w:tabs>
          <w:tab w:val="left" w:pos="0"/>
        </w:tabs>
        <w:jc w:val="center"/>
        <w:rPr>
          <w:rFonts w:ascii="GHEA Grapalat" w:hAnsi="GHEA Grapalat"/>
          <w:b/>
          <w:bCs/>
          <w:color w:val="000000" w:themeColor="text1"/>
          <w:lang w:val="hy-AM"/>
        </w:rPr>
      </w:pPr>
    </w:p>
    <w:p w:rsidR="00EA14C6" w:rsidRPr="00873DE1" w:rsidRDefault="0087748C" w:rsidP="001F75DA">
      <w:pPr>
        <w:pStyle w:val="Heading3"/>
        <w:tabs>
          <w:tab w:val="left" w:pos="0"/>
        </w:tabs>
        <w:spacing w:before="0"/>
        <w:rPr>
          <w:rFonts w:ascii="GHEA Grapalat" w:hAnsi="GHEA Grapalat"/>
          <w:color w:val="000000" w:themeColor="text1"/>
          <w:lang w:val="hy-AM"/>
        </w:rPr>
      </w:pPr>
      <w:bookmarkStart w:id="139" w:name="_Toc148556255"/>
      <w:r w:rsidRPr="00873DE1">
        <w:rPr>
          <w:rFonts w:ascii="GHEA Grapalat" w:hAnsi="GHEA Grapalat"/>
          <w:color w:val="000000" w:themeColor="text1"/>
          <w:lang w:val="hy-AM"/>
        </w:rPr>
        <w:t>II</w:t>
      </w:r>
      <w:r w:rsidR="00EA14C6" w:rsidRPr="00873DE1">
        <w:rPr>
          <w:rFonts w:ascii="GHEA Grapalat" w:hAnsi="GHEA Grapalat"/>
          <w:color w:val="000000" w:themeColor="text1"/>
          <w:lang w:val="hy-AM"/>
        </w:rPr>
        <w:t>. Քրեակատարողական հիմնարկներում պ</w:t>
      </w:r>
      <w:r w:rsidR="00EA14C6" w:rsidRPr="00873DE1">
        <w:rPr>
          <w:rFonts w:ascii="GHEA Grapalat" w:hAnsi="GHEA Grapalat"/>
          <w:color w:val="000000" w:themeColor="text1"/>
          <w:shd w:val="clear" w:color="auto" w:fill="FFFFFF"/>
          <w:lang w:val="hy-AM"/>
        </w:rPr>
        <w:t>ահպանության և անվտանգության բնագավառում ծառայության կազմակերպման նոր</w:t>
      </w:r>
      <w:r w:rsidR="00EA14C6" w:rsidRPr="00873DE1">
        <w:rPr>
          <w:rFonts w:ascii="GHEA Grapalat" w:hAnsi="GHEA Grapalat"/>
          <w:color w:val="000000" w:themeColor="text1"/>
          <w:lang w:val="hy-AM"/>
        </w:rPr>
        <w:t xml:space="preserve"> մոդելի</w:t>
      </w:r>
      <w:r w:rsidR="00EA14C6" w:rsidRPr="00873DE1">
        <w:rPr>
          <w:rFonts w:ascii="GHEA Grapalat" w:hAnsi="GHEA Grapalat"/>
          <w:color w:val="000000" w:themeColor="text1"/>
          <w:lang w:val="es-ES"/>
        </w:rPr>
        <w:t xml:space="preserve"> ներդրման </w:t>
      </w:r>
      <w:r w:rsidRPr="00873DE1">
        <w:rPr>
          <w:rFonts w:ascii="GHEA Grapalat" w:hAnsi="GHEA Grapalat"/>
          <w:color w:val="000000" w:themeColor="text1"/>
          <w:lang w:val="es-ES"/>
        </w:rPr>
        <w:t>ընթացքը</w:t>
      </w:r>
      <w:bookmarkEnd w:id="139"/>
    </w:p>
    <w:p w:rsidR="00EA14C6" w:rsidRPr="00873DE1" w:rsidRDefault="00EA14C6" w:rsidP="003760EF">
      <w:pPr>
        <w:tabs>
          <w:tab w:val="left" w:pos="0"/>
          <w:tab w:val="left" w:pos="851"/>
          <w:tab w:val="left" w:pos="1134"/>
        </w:tabs>
        <w:ind w:left="567"/>
        <w:rPr>
          <w:rFonts w:ascii="GHEA Grapalat" w:hAnsi="GHEA Grapalat"/>
          <w:color w:val="000000" w:themeColor="text1"/>
          <w:lang w:val="hy-AM"/>
        </w:rPr>
      </w:pPr>
    </w:p>
    <w:p w:rsidR="00EA14C6" w:rsidRPr="00873DE1" w:rsidRDefault="00CD67D0" w:rsidP="003760EF">
      <w:pPr>
        <w:tabs>
          <w:tab w:val="left" w:pos="0"/>
          <w:tab w:val="left" w:pos="567"/>
          <w:tab w:val="left" w:pos="1134"/>
        </w:tabs>
        <w:ind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72. </w:t>
      </w:r>
      <w:r w:rsidR="00EA14C6" w:rsidRPr="00873DE1">
        <w:rPr>
          <w:rFonts w:ascii="GHEA Grapalat" w:hAnsi="GHEA Grapalat"/>
          <w:color w:val="000000" w:themeColor="text1"/>
          <w:lang w:val="hy-AM"/>
        </w:rPr>
        <w:t xml:space="preserve">Նոր մոդելի ներդրման գործընթացի մեկնարկը </w:t>
      </w:r>
      <w:r w:rsidR="0067347B" w:rsidRPr="00873DE1">
        <w:rPr>
          <w:rFonts w:ascii="GHEA Grapalat" w:hAnsi="GHEA Grapalat"/>
          <w:color w:val="000000" w:themeColor="text1"/>
          <w:lang w:val="hy-AM"/>
        </w:rPr>
        <w:t xml:space="preserve">ցանկալի է իրականացնել </w:t>
      </w:r>
      <w:r w:rsidR="00EA14C6" w:rsidRPr="00873DE1">
        <w:rPr>
          <w:rFonts w:ascii="GHEA Grapalat" w:hAnsi="GHEA Grapalat"/>
          <w:color w:val="000000" w:themeColor="text1"/>
          <w:lang w:val="hy-AM"/>
        </w:rPr>
        <w:t>202</w:t>
      </w:r>
      <w:r w:rsidR="008E03D9" w:rsidRPr="00873DE1">
        <w:rPr>
          <w:rFonts w:ascii="GHEA Grapalat" w:hAnsi="GHEA Grapalat"/>
          <w:color w:val="000000" w:themeColor="text1"/>
          <w:lang w:val="hy-AM"/>
        </w:rPr>
        <w:t xml:space="preserve">4 </w:t>
      </w:r>
      <w:r w:rsidR="00BB1393" w:rsidRPr="00873DE1">
        <w:rPr>
          <w:rFonts w:ascii="GHEA Grapalat" w:hAnsi="GHEA Grapalat"/>
          <w:color w:val="000000" w:themeColor="text1"/>
          <w:lang w:val="hy-AM"/>
        </w:rPr>
        <w:t>թ</w:t>
      </w:r>
      <w:r w:rsidR="008E03D9" w:rsidRPr="00873DE1">
        <w:rPr>
          <w:rFonts w:ascii="GHEA Grapalat" w:hAnsi="GHEA Grapalat"/>
          <w:color w:val="000000" w:themeColor="text1"/>
          <w:lang w:val="hy-AM"/>
        </w:rPr>
        <w:t xml:space="preserve">վականի առաջին </w:t>
      </w:r>
      <w:r w:rsidR="0067347B" w:rsidRPr="00873DE1">
        <w:rPr>
          <w:rFonts w:ascii="GHEA Grapalat" w:hAnsi="GHEA Grapalat"/>
          <w:color w:val="000000" w:themeColor="text1"/>
          <w:lang w:val="hy-AM"/>
        </w:rPr>
        <w:t xml:space="preserve">եռամսյակից՝ սկսելով </w:t>
      </w:r>
      <w:r w:rsidR="005A4065" w:rsidRPr="00873DE1">
        <w:rPr>
          <w:rFonts w:ascii="GHEA Grapalat" w:hAnsi="GHEA Grapalat"/>
          <w:color w:val="000000" w:themeColor="text1"/>
          <w:lang w:val="hy-AM"/>
        </w:rPr>
        <w:t xml:space="preserve">այն </w:t>
      </w:r>
      <w:r w:rsidR="0067347B" w:rsidRPr="00873DE1">
        <w:rPr>
          <w:rFonts w:ascii="GHEA Grapalat" w:hAnsi="GHEA Grapalat"/>
          <w:color w:val="000000" w:themeColor="text1"/>
          <w:lang w:val="hy-AM"/>
        </w:rPr>
        <w:t xml:space="preserve">մեկ </w:t>
      </w:r>
      <w:r w:rsidR="008E03D9" w:rsidRPr="00873DE1">
        <w:rPr>
          <w:rFonts w:ascii="GHEA Grapalat" w:hAnsi="GHEA Grapalat"/>
          <w:color w:val="000000" w:themeColor="text1"/>
          <w:lang w:val="hy-AM"/>
        </w:rPr>
        <w:t>ՔԿՀ-</w:t>
      </w:r>
      <w:r w:rsidR="0067347B" w:rsidRPr="00873DE1">
        <w:rPr>
          <w:rFonts w:ascii="GHEA Grapalat" w:hAnsi="GHEA Grapalat"/>
          <w:color w:val="000000" w:themeColor="text1"/>
          <w:lang w:val="hy-AM"/>
        </w:rPr>
        <w:t>ից՝ որպես պիլոտային ծրագիր</w:t>
      </w:r>
      <w:r w:rsidR="00EA14C6" w:rsidRPr="00873DE1">
        <w:rPr>
          <w:rFonts w:ascii="GHEA Grapalat" w:hAnsi="GHEA Grapalat"/>
          <w:color w:val="000000" w:themeColor="text1"/>
          <w:lang w:val="hy-AM"/>
        </w:rPr>
        <w:t>:</w:t>
      </w:r>
    </w:p>
    <w:p w:rsidR="00EA14C6" w:rsidRPr="00873DE1" w:rsidRDefault="00CD67D0" w:rsidP="003760EF">
      <w:pPr>
        <w:tabs>
          <w:tab w:val="left" w:pos="0"/>
          <w:tab w:val="left" w:pos="567"/>
          <w:tab w:val="left" w:pos="1134"/>
        </w:tabs>
        <w:ind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73. </w:t>
      </w:r>
      <w:r w:rsidR="00EA14C6" w:rsidRPr="00873DE1">
        <w:rPr>
          <w:rFonts w:ascii="GHEA Grapalat" w:hAnsi="GHEA Grapalat"/>
          <w:color w:val="000000" w:themeColor="text1"/>
          <w:lang w:val="hy-AM"/>
        </w:rPr>
        <w:t>Նոր մոդելի ներդրումը նախատեսվում է ամբողջականացնել մինչև 2028 թվականը ներառյալ՝ քրեակատարողական բոլոր հիմնարկներում և կենտրոնական մարմնում՝ համապատասխան փուլային լավարկումներ իրականացնելով։</w:t>
      </w:r>
    </w:p>
    <w:p w:rsidR="00EA14C6" w:rsidRPr="00873DE1" w:rsidRDefault="00CD67D0" w:rsidP="003760EF">
      <w:pPr>
        <w:tabs>
          <w:tab w:val="left" w:pos="0"/>
          <w:tab w:val="left" w:pos="567"/>
          <w:tab w:val="left" w:pos="1134"/>
        </w:tabs>
        <w:ind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74. </w:t>
      </w:r>
      <w:r w:rsidR="00EA14C6" w:rsidRPr="00873DE1">
        <w:rPr>
          <w:rFonts w:ascii="GHEA Grapalat" w:hAnsi="GHEA Grapalat"/>
          <w:color w:val="000000" w:themeColor="text1"/>
          <w:lang w:val="hy-AM"/>
        </w:rPr>
        <w:t xml:space="preserve">Նոր մոդելի ներդրման գործընթացը </w:t>
      </w:r>
      <w:bookmarkStart w:id="140" w:name="_Hlk121321792"/>
      <w:r w:rsidR="00EA14C6" w:rsidRPr="00873DE1">
        <w:rPr>
          <w:rFonts w:ascii="GHEA Grapalat" w:hAnsi="GHEA Grapalat"/>
          <w:color w:val="000000" w:themeColor="text1"/>
          <w:lang w:val="hy-AM"/>
        </w:rPr>
        <w:t xml:space="preserve">նախատեսվում է իրականացնել </w:t>
      </w:r>
      <w:r w:rsidR="008E03D9" w:rsidRPr="00873DE1">
        <w:rPr>
          <w:rFonts w:ascii="GHEA Grapalat" w:hAnsi="GHEA Grapalat"/>
          <w:color w:val="000000" w:themeColor="text1"/>
          <w:lang w:val="hy-AM"/>
        </w:rPr>
        <w:t>ՔԿՀ-</w:t>
      </w:r>
      <w:r w:rsidR="00EA14C6" w:rsidRPr="00873DE1">
        <w:rPr>
          <w:rFonts w:ascii="GHEA Grapalat" w:hAnsi="GHEA Grapalat" w:cs="Arial Unicode"/>
          <w:color w:val="000000" w:themeColor="text1"/>
          <w:lang w:val="hy-AM" w:eastAsia="ru-RU"/>
        </w:rPr>
        <w:t xml:space="preserve">ի </w:t>
      </w:r>
      <w:r w:rsidR="00EA14C6" w:rsidRPr="00873DE1">
        <w:rPr>
          <w:rFonts w:ascii="GHEA Grapalat" w:hAnsi="GHEA Grapalat"/>
          <w:color w:val="000000" w:themeColor="text1"/>
          <w:lang w:val="hy-AM"/>
        </w:rPr>
        <w:t>անվտանգային հատուկ ստորաբաժանում ձևավորելուց</w:t>
      </w:r>
      <w:r w:rsidR="00EA14C6" w:rsidRPr="00873DE1">
        <w:rPr>
          <w:rFonts w:ascii="GHEA Grapalat" w:hAnsi="GHEA Grapalat" w:cs="Arial Unicode"/>
          <w:color w:val="000000" w:themeColor="text1"/>
          <w:lang w:val="hy-AM" w:eastAsia="ru-RU"/>
        </w:rPr>
        <w:t xml:space="preserve">, որը հանդիսանալու է </w:t>
      </w:r>
      <w:r w:rsidR="008E03D9" w:rsidRPr="00873DE1">
        <w:rPr>
          <w:rFonts w:ascii="GHEA Grapalat" w:hAnsi="GHEA Grapalat"/>
          <w:color w:val="000000" w:themeColor="text1"/>
          <w:lang w:val="hy-AM"/>
        </w:rPr>
        <w:t>ՔԿՀ-</w:t>
      </w:r>
      <w:r w:rsidR="00EA14C6" w:rsidRPr="00873DE1">
        <w:rPr>
          <w:rFonts w:ascii="GHEA Grapalat" w:hAnsi="GHEA Grapalat" w:cs="Arial Unicode"/>
          <w:color w:val="000000" w:themeColor="text1"/>
          <w:lang w:val="hy-AM" w:eastAsia="ru-RU"/>
        </w:rPr>
        <w:t xml:space="preserve">ում գործող երկու՝ </w:t>
      </w:r>
      <w:r w:rsidR="00EA14C6" w:rsidRPr="00873DE1">
        <w:rPr>
          <w:rFonts w:ascii="GHEA Grapalat" w:hAnsi="GHEA Grapalat"/>
          <w:color w:val="000000" w:themeColor="text1"/>
          <w:shd w:val="clear" w:color="auto" w:fill="FFFFFF"/>
          <w:lang w:val="hy-AM"/>
        </w:rPr>
        <w:t>անվտանգության ապահովման և պահպանության ապահովման, կառուցվածքային ստորաբաժանումների</w:t>
      </w:r>
      <w:r w:rsidR="00EA14C6" w:rsidRPr="00873DE1">
        <w:rPr>
          <w:rFonts w:ascii="GHEA Grapalat" w:hAnsi="GHEA Grapalat" w:cs="Arial Unicode"/>
          <w:color w:val="000000" w:themeColor="text1"/>
          <w:lang w:val="hy-AM" w:eastAsia="ru-RU"/>
        </w:rPr>
        <w:t xml:space="preserve"> միավորման արդյունքում ձևավորվող նոր ստորաբաժանում, որտեղ </w:t>
      </w:r>
      <w:bookmarkEnd w:id="140"/>
      <w:r w:rsidR="00EA14C6" w:rsidRPr="00873DE1">
        <w:rPr>
          <w:rFonts w:ascii="GHEA Grapalat" w:hAnsi="GHEA Grapalat" w:cs="Arial Unicode"/>
          <w:color w:val="000000" w:themeColor="text1"/>
          <w:lang w:val="hy-AM" w:eastAsia="ru-RU"/>
        </w:rPr>
        <w:t>դիմած</w:t>
      </w:r>
      <w:r w:rsidR="00EA14C6" w:rsidRPr="00873DE1">
        <w:rPr>
          <w:rFonts w:ascii="GHEA Grapalat" w:hAnsi="GHEA Grapalat"/>
          <w:color w:val="000000" w:themeColor="text1"/>
          <w:lang w:val="hy-AM" w:eastAsia="ru-RU"/>
        </w:rPr>
        <w:t xml:space="preserve"> </w:t>
      </w:r>
      <w:r w:rsidR="00EA14C6" w:rsidRPr="00873DE1">
        <w:rPr>
          <w:rFonts w:ascii="GHEA Grapalat" w:hAnsi="GHEA Grapalat" w:cs="Arial Unicode"/>
          <w:color w:val="000000" w:themeColor="text1"/>
          <w:lang w:val="hy-AM" w:eastAsia="ru-RU"/>
        </w:rPr>
        <w:t>և</w:t>
      </w:r>
      <w:r w:rsidR="00EA14C6" w:rsidRPr="00873DE1">
        <w:rPr>
          <w:rFonts w:ascii="GHEA Grapalat" w:hAnsi="GHEA Grapalat" w:cs="Calibri"/>
          <w:color w:val="000000" w:themeColor="text1"/>
          <w:lang w:val="hy-AM" w:eastAsia="ru-RU"/>
        </w:rPr>
        <w:t xml:space="preserve"> </w:t>
      </w:r>
      <w:r w:rsidR="00EA14C6" w:rsidRPr="00873DE1">
        <w:rPr>
          <w:rFonts w:ascii="GHEA Grapalat" w:hAnsi="GHEA Grapalat" w:cs="Arial Unicode"/>
          <w:color w:val="000000" w:themeColor="text1"/>
          <w:lang w:val="hy-AM" w:eastAsia="ru-RU"/>
        </w:rPr>
        <w:t xml:space="preserve">քրեակատարողական </w:t>
      </w:r>
      <w:r w:rsidR="00EA14C6" w:rsidRPr="00873DE1">
        <w:rPr>
          <w:rFonts w:ascii="GHEA Grapalat" w:hAnsi="GHEA Grapalat"/>
          <w:color w:val="000000" w:themeColor="text1"/>
          <w:lang w:val="hy-AM" w:eastAsia="ru-RU"/>
        </w:rPr>
        <w:t xml:space="preserve">ծառայության պաշտոնի անցնելու համար սահմանված </w:t>
      </w:r>
      <w:r w:rsidR="00EA14C6" w:rsidRPr="00873DE1">
        <w:rPr>
          <w:rFonts w:ascii="GHEA Grapalat" w:hAnsi="GHEA Grapalat"/>
          <w:color w:val="000000" w:themeColor="text1"/>
          <w:lang w:val="hy-AM" w:eastAsia="ru-RU"/>
        </w:rPr>
        <w:lastRenderedPageBreak/>
        <w:t xml:space="preserve">պահանջները բավարարող քաղաքացիները` </w:t>
      </w:r>
      <w:r w:rsidR="00916AFE" w:rsidRPr="00873DE1">
        <w:rPr>
          <w:rFonts w:ascii="GHEA Grapalat" w:hAnsi="GHEA Grapalat"/>
          <w:color w:val="000000" w:themeColor="text1"/>
          <w:lang w:val="hy-AM"/>
        </w:rPr>
        <w:t>Ա</w:t>
      </w:r>
      <w:r w:rsidR="00EA14C6" w:rsidRPr="00873DE1">
        <w:rPr>
          <w:rFonts w:ascii="GHEA Grapalat" w:hAnsi="GHEA Grapalat"/>
          <w:color w:val="000000" w:themeColor="text1"/>
          <w:lang w:val="hy-AM" w:eastAsia="ru-RU"/>
        </w:rPr>
        <w:t xml:space="preserve">րդարադատության նախարարի համապատասխան ակտով ներգրավվելու են եռամսյա ուսումնական դասընթացներում, որոնք ավարտելուց և համապատասխան ավարտական քննությունները դրական հանձնելուց հետո գործուղվելու են մեկամսյա ստաժավորման: </w:t>
      </w:r>
    </w:p>
    <w:p w:rsidR="005A4065" w:rsidRPr="00873DE1" w:rsidRDefault="00CD67D0" w:rsidP="003760EF">
      <w:pPr>
        <w:shd w:val="clear" w:color="auto" w:fill="FFFFFF"/>
        <w:tabs>
          <w:tab w:val="left" w:pos="0"/>
          <w:tab w:val="left" w:pos="567"/>
          <w:tab w:val="left" w:pos="851"/>
          <w:tab w:val="left" w:pos="993"/>
          <w:tab w:val="left" w:pos="1134"/>
        </w:tabs>
        <w:ind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75. </w:t>
      </w:r>
      <w:r w:rsidR="00EA14C6" w:rsidRPr="00873DE1">
        <w:rPr>
          <w:rFonts w:ascii="GHEA Grapalat" w:hAnsi="GHEA Grapalat"/>
          <w:color w:val="000000" w:themeColor="text1"/>
          <w:lang w:val="hy-AM"/>
        </w:rPr>
        <w:t>Փորձարկման արդյունքներով իրականացվելու են քրեակատարողական ծառայողների մասնագիտական պատրաստման, նրանց ծառայության արդյունավետ կառավարմանն ուղղված</w:t>
      </w:r>
      <w:r w:rsidR="005A4065" w:rsidRPr="00873DE1">
        <w:rPr>
          <w:rFonts w:ascii="GHEA Grapalat" w:hAnsi="GHEA Grapalat"/>
          <w:color w:val="000000" w:themeColor="text1"/>
          <w:lang w:val="hy-AM"/>
        </w:rPr>
        <w:t xml:space="preserve"> մեթոդաբանական</w:t>
      </w:r>
      <w:r w:rsidR="00EA14C6" w:rsidRPr="00873DE1">
        <w:rPr>
          <w:rFonts w:ascii="GHEA Grapalat" w:hAnsi="GHEA Grapalat"/>
          <w:color w:val="000000" w:themeColor="text1"/>
          <w:lang w:val="hy-AM"/>
        </w:rPr>
        <w:t xml:space="preserve"> շտկումներ</w:t>
      </w:r>
      <w:r w:rsidR="005A4065" w:rsidRPr="00873DE1">
        <w:rPr>
          <w:rFonts w:ascii="GHEA Grapalat" w:hAnsi="GHEA Grapalat"/>
          <w:color w:val="000000" w:themeColor="text1"/>
          <w:lang w:val="hy-AM"/>
        </w:rPr>
        <w:t xml:space="preserve">, որոնք </w:t>
      </w:r>
      <w:r w:rsidR="00EA14C6" w:rsidRPr="00873DE1">
        <w:rPr>
          <w:rFonts w:ascii="GHEA Grapalat" w:hAnsi="GHEA Grapalat"/>
          <w:color w:val="000000" w:themeColor="text1"/>
          <w:lang w:val="hy-AM"/>
        </w:rPr>
        <w:t xml:space="preserve">իրականացվելու են </w:t>
      </w:r>
      <w:r w:rsidR="00916AFE" w:rsidRPr="00873DE1">
        <w:rPr>
          <w:rFonts w:ascii="GHEA Grapalat" w:hAnsi="GHEA Grapalat"/>
          <w:color w:val="000000" w:themeColor="text1"/>
          <w:lang w:val="hy-AM"/>
        </w:rPr>
        <w:t>Ա</w:t>
      </w:r>
      <w:r w:rsidR="00EA14C6" w:rsidRPr="00873DE1">
        <w:rPr>
          <w:rFonts w:ascii="GHEA Grapalat" w:hAnsi="GHEA Grapalat"/>
          <w:color w:val="000000" w:themeColor="text1"/>
          <w:lang w:val="hy-AM"/>
        </w:rPr>
        <w:t xml:space="preserve">րդարադատության նախարարության կողմից՝ մշտադիտարկման արդյունքում տրված առաջարկությունների, ինչպես նաև քրեակատարողական ծառայության կողմից ներկայացված առաջարկությունների հիման վրա: Մեթոդաբանական շտկումները կարող են հանգեցնել օրենսդրական փոփոխությունների և լրացումների, ինչպես նաև այլ գործընթացների իրականացման՝ ուղղված </w:t>
      </w:r>
      <w:r w:rsidR="0046208B" w:rsidRPr="00873DE1">
        <w:rPr>
          <w:rFonts w:ascii="GHEA Grapalat" w:hAnsi="GHEA Grapalat"/>
          <w:color w:val="000000" w:themeColor="text1"/>
          <w:lang w:val="hy-AM"/>
        </w:rPr>
        <w:t xml:space="preserve">Նոր մոդելի </w:t>
      </w:r>
      <w:r w:rsidR="00EA14C6" w:rsidRPr="00873DE1">
        <w:rPr>
          <w:rFonts w:ascii="GHEA Grapalat" w:hAnsi="GHEA Grapalat"/>
          <w:color w:val="000000" w:themeColor="text1"/>
          <w:lang w:val="hy-AM"/>
        </w:rPr>
        <w:t>փորձարկման արդյունքներով քրեակատարողական ծառայողների բարելավումն ապահովելու համար:</w:t>
      </w:r>
      <w:r w:rsidR="009D6030" w:rsidRPr="00873DE1">
        <w:rPr>
          <w:rFonts w:ascii="GHEA Grapalat" w:hAnsi="GHEA Grapalat"/>
          <w:color w:val="000000" w:themeColor="text1"/>
          <w:lang w:val="hy-AM"/>
        </w:rPr>
        <w:t xml:space="preserve"> </w:t>
      </w:r>
    </w:p>
    <w:p w:rsidR="00EA14C6" w:rsidRPr="00873DE1" w:rsidRDefault="00CD67D0" w:rsidP="003760EF">
      <w:pPr>
        <w:shd w:val="clear" w:color="auto" w:fill="FFFFFF"/>
        <w:tabs>
          <w:tab w:val="left" w:pos="0"/>
          <w:tab w:val="left" w:pos="567"/>
          <w:tab w:val="left" w:pos="851"/>
          <w:tab w:val="left" w:pos="993"/>
          <w:tab w:val="left" w:pos="1134"/>
        </w:tabs>
        <w:ind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76. </w:t>
      </w:r>
      <w:r w:rsidR="00EA14C6" w:rsidRPr="00873DE1">
        <w:rPr>
          <w:rFonts w:ascii="GHEA Grapalat" w:hAnsi="GHEA Grapalat"/>
          <w:color w:val="000000" w:themeColor="text1"/>
          <w:lang w:val="hy-AM"/>
        </w:rPr>
        <w:t xml:space="preserve">Մշտադիտարկումն արդյունավետորեն իրականացնելու համար </w:t>
      </w:r>
      <w:r w:rsidR="00916AFE" w:rsidRPr="00873DE1">
        <w:rPr>
          <w:rFonts w:ascii="GHEA Grapalat" w:hAnsi="GHEA Grapalat"/>
          <w:color w:val="000000" w:themeColor="text1"/>
          <w:lang w:val="hy-AM"/>
        </w:rPr>
        <w:t>Ա</w:t>
      </w:r>
      <w:r w:rsidR="00EA14C6" w:rsidRPr="00873DE1">
        <w:rPr>
          <w:rFonts w:ascii="GHEA Grapalat" w:hAnsi="GHEA Grapalat"/>
          <w:color w:val="000000" w:themeColor="text1"/>
          <w:lang w:val="hy-AM"/>
        </w:rPr>
        <w:t>րդարադատության նախարարությունը գնահատելու է հետևյալ հանգամանքները՝</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olor w:val="000000" w:themeColor="text1"/>
          <w:lang w:val="hy-AM"/>
        </w:rPr>
        <w:t xml:space="preserve">քրեակատարողական ծառայողների վարքագիծը և կարգապահությունը, ներառյալ՝ խրախուսանքների և տույժերի քանակը, տեսակը, </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olor w:val="000000" w:themeColor="text1"/>
          <w:lang w:val="hy-AM"/>
        </w:rPr>
        <w:t>կալանավորված անձանց կամ դատապարտյալների կողմից ներկայացված՝ Նոր մոդելին վերաբերող բողոքները, դրանց բովանդակությունը,</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olor w:val="000000" w:themeColor="text1"/>
          <w:lang w:val="hy-AM"/>
        </w:rPr>
        <w:t>Մարդու իրավունքների պաշտպանի աշխատակազմի ներկայացուցիչների, հասարակական դիտորդների, փաստաբանների կողմից ներկայացված՝ Նոր մոդելին վերաբերող դիմումներն ու բողոքները, դրանց բովանդակությունը,</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olor w:val="000000" w:themeColor="text1"/>
          <w:shd w:val="clear" w:color="auto" w:fill="FFFFFF"/>
          <w:lang w:val="hy-AM"/>
        </w:rPr>
        <w:t>ֆիզիկական</w:t>
      </w:r>
      <w:r w:rsidRPr="00873DE1">
        <w:rPr>
          <w:rFonts w:ascii="GHEA Grapalat" w:hAnsi="GHEA Grapalat"/>
          <w:color w:val="000000" w:themeColor="text1"/>
          <w:shd w:val="clear" w:color="auto" w:fill="FFFFFF"/>
          <w:lang w:val="es-ES"/>
        </w:rPr>
        <w:t xml:space="preserve"> </w:t>
      </w:r>
      <w:r w:rsidRPr="00873DE1">
        <w:rPr>
          <w:rFonts w:ascii="GHEA Grapalat" w:hAnsi="GHEA Grapalat"/>
          <w:color w:val="000000" w:themeColor="text1"/>
          <w:shd w:val="clear" w:color="auto" w:fill="FFFFFF"/>
          <w:lang w:val="hy-AM"/>
        </w:rPr>
        <w:t>ուժ</w:t>
      </w:r>
      <w:r w:rsidRPr="00873DE1">
        <w:rPr>
          <w:rFonts w:ascii="GHEA Grapalat" w:hAnsi="GHEA Grapalat"/>
          <w:color w:val="000000" w:themeColor="text1"/>
          <w:shd w:val="clear" w:color="auto" w:fill="FFFFFF"/>
          <w:lang w:val="es-ES"/>
        </w:rPr>
        <w:t xml:space="preserve">, </w:t>
      </w:r>
      <w:r w:rsidRPr="00873DE1">
        <w:rPr>
          <w:rFonts w:ascii="GHEA Grapalat" w:hAnsi="GHEA Grapalat"/>
          <w:color w:val="000000" w:themeColor="text1"/>
          <w:shd w:val="clear" w:color="auto" w:fill="FFFFFF"/>
          <w:lang w:val="hy-AM"/>
        </w:rPr>
        <w:t>հատուկ</w:t>
      </w:r>
      <w:r w:rsidRPr="00873DE1">
        <w:rPr>
          <w:rFonts w:ascii="GHEA Grapalat" w:hAnsi="GHEA Grapalat"/>
          <w:color w:val="000000" w:themeColor="text1"/>
          <w:shd w:val="clear" w:color="auto" w:fill="FFFFFF"/>
          <w:lang w:val="es-ES"/>
        </w:rPr>
        <w:t xml:space="preserve"> </w:t>
      </w:r>
      <w:r w:rsidRPr="00873DE1">
        <w:rPr>
          <w:rFonts w:ascii="GHEA Grapalat" w:hAnsi="GHEA Grapalat"/>
          <w:color w:val="000000" w:themeColor="text1"/>
          <w:shd w:val="clear" w:color="auto" w:fill="FFFFFF"/>
          <w:lang w:val="hy-AM"/>
        </w:rPr>
        <w:t>միջոցներ</w:t>
      </w:r>
      <w:r w:rsidRPr="00873DE1">
        <w:rPr>
          <w:rFonts w:ascii="GHEA Grapalat" w:hAnsi="GHEA Grapalat"/>
          <w:color w:val="000000" w:themeColor="text1"/>
          <w:shd w:val="clear" w:color="auto" w:fill="FFFFFF"/>
          <w:lang w:val="es-ES"/>
        </w:rPr>
        <w:t xml:space="preserve"> </w:t>
      </w:r>
      <w:r w:rsidRPr="00873DE1">
        <w:rPr>
          <w:rFonts w:ascii="GHEA Grapalat" w:hAnsi="GHEA Grapalat"/>
          <w:color w:val="000000" w:themeColor="text1"/>
          <w:shd w:val="clear" w:color="auto" w:fill="FFFFFF"/>
          <w:lang w:val="hy-AM"/>
        </w:rPr>
        <w:t>կամ</w:t>
      </w:r>
      <w:r w:rsidRPr="00873DE1">
        <w:rPr>
          <w:rFonts w:ascii="GHEA Grapalat" w:hAnsi="GHEA Grapalat"/>
          <w:color w:val="000000" w:themeColor="text1"/>
          <w:shd w:val="clear" w:color="auto" w:fill="FFFFFF"/>
          <w:lang w:val="es-ES"/>
        </w:rPr>
        <w:t xml:space="preserve"> </w:t>
      </w:r>
      <w:r w:rsidRPr="00873DE1">
        <w:rPr>
          <w:rFonts w:ascii="GHEA Grapalat" w:hAnsi="GHEA Grapalat"/>
          <w:color w:val="000000" w:themeColor="text1"/>
          <w:shd w:val="clear" w:color="auto" w:fill="FFFFFF"/>
          <w:lang w:val="hy-AM"/>
        </w:rPr>
        <w:t>զենք</w:t>
      </w:r>
      <w:r w:rsidRPr="00873DE1">
        <w:rPr>
          <w:rFonts w:ascii="GHEA Grapalat" w:hAnsi="GHEA Grapalat"/>
          <w:color w:val="000000" w:themeColor="text1"/>
          <w:shd w:val="clear" w:color="auto" w:fill="FFFFFF"/>
          <w:lang w:val="es-ES"/>
        </w:rPr>
        <w:t xml:space="preserve"> </w:t>
      </w:r>
      <w:r w:rsidRPr="00873DE1">
        <w:rPr>
          <w:rFonts w:ascii="GHEA Grapalat" w:hAnsi="GHEA Grapalat" w:cs="Sylfaen"/>
          <w:noProof/>
          <w:color w:val="000000" w:themeColor="text1"/>
          <w:lang w:val="hy-AM"/>
        </w:rPr>
        <w:t xml:space="preserve">գործադրելու դեպքերը, դրա հիմնավորվածությունը, </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s="Sylfaen"/>
          <w:noProof/>
          <w:color w:val="000000" w:themeColor="text1"/>
          <w:lang w:val="hy-AM"/>
        </w:rPr>
        <w:t xml:space="preserve">կալանավորված անձանց կամ դատապարտյալների նկատմամբ կիրառված տույժերի քանակը և տեսակները, </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s="Sylfaen"/>
          <w:noProof/>
          <w:color w:val="000000" w:themeColor="text1"/>
          <w:lang w:val="hy-AM"/>
        </w:rPr>
        <w:t xml:space="preserve">բանակցություններ վարելու, կոնֆլիկտները հաղթահարելու դեպքերը, դրանց բովանդակությունը, </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s="Sylfaen"/>
          <w:noProof/>
          <w:color w:val="000000" w:themeColor="text1"/>
          <w:lang w:val="hy-AM"/>
        </w:rPr>
        <w:t xml:space="preserve">քրեակատարողական ծառայողների մասնագիտական ունակությունների բարելավման ու </w:t>
      </w:r>
      <w:r w:rsidR="00584E46" w:rsidRPr="00873DE1">
        <w:rPr>
          <w:rFonts w:ascii="GHEA Grapalat" w:hAnsi="GHEA Grapalat" w:cs="Sylfaen"/>
          <w:noProof/>
          <w:color w:val="000000" w:themeColor="text1"/>
          <w:lang w:val="hy-AM"/>
        </w:rPr>
        <w:t>կոմպենսացիայի</w:t>
      </w:r>
      <w:r w:rsidRPr="00873DE1">
        <w:rPr>
          <w:rFonts w:ascii="GHEA Grapalat" w:hAnsi="GHEA Grapalat" w:cs="Sylfaen"/>
          <w:noProof/>
          <w:color w:val="000000" w:themeColor="text1"/>
          <w:lang w:val="hy-AM"/>
        </w:rPr>
        <w:t xml:space="preserve"> պատշաճ իրականացման արձանագրված դեպքերը, </w:t>
      </w:r>
    </w:p>
    <w:p w:rsidR="00EA14C6" w:rsidRPr="00873DE1" w:rsidRDefault="00EA14C6" w:rsidP="003760EF">
      <w:pPr>
        <w:numPr>
          <w:ilvl w:val="0"/>
          <w:numId w:val="43"/>
        </w:numPr>
        <w:shd w:val="clear" w:color="auto" w:fill="FFFFFF"/>
        <w:tabs>
          <w:tab w:val="left" w:pos="0"/>
          <w:tab w:val="left" w:pos="567"/>
          <w:tab w:val="left" w:pos="851"/>
          <w:tab w:val="left" w:pos="993"/>
          <w:tab w:val="left" w:pos="1134"/>
        </w:tabs>
        <w:ind w:left="0" w:firstLine="284"/>
        <w:jc w:val="both"/>
        <w:rPr>
          <w:rFonts w:ascii="GHEA Grapalat" w:hAnsi="GHEA Grapalat"/>
          <w:color w:val="000000" w:themeColor="text1"/>
          <w:lang w:val="hy-AM"/>
        </w:rPr>
      </w:pPr>
      <w:r w:rsidRPr="00873DE1">
        <w:rPr>
          <w:rFonts w:ascii="GHEA Grapalat" w:hAnsi="GHEA Grapalat" w:cs="Sylfaen"/>
          <w:noProof/>
          <w:color w:val="000000" w:themeColor="text1"/>
          <w:lang w:val="hy-AM"/>
        </w:rPr>
        <w:t>քրեակատարողական ծառայության հանրային ընկալումը բարձրացնող հանգամանքներ և այլն:</w:t>
      </w:r>
    </w:p>
    <w:p w:rsidR="009D6030" w:rsidRPr="00873DE1" w:rsidRDefault="009D6030" w:rsidP="003760EF">
      <w:pPr>
        <w:shd w:val="clear" w:color="auto" w:fill="FFFFFF"/>
        <w:tabs>
          <w:tab w:val="left" w:pos="0"/>
        </w:tabs>
        <w:ind w:left="709"/>
        <w:rPr>
          <w:rFonts w:ascii="GHEA Grapalat" w:hAnsi="GHEA Grapalat"/>
          <w:b/>
          <w:bCs/>
          <w:color w:val="000000" w:themeColor="text1"/>
          <w:lang w:val="hy-AM"/>
        </w:rPr>
      </w:pPr>
    </w:p>
    <w:p w:rsidR="009D6030" w:rsidRPr="00873DE1" w:rsidRDefault="009D6030" w:rsidP="001F75DA">
      <w:pPr>
        <w:pStyle w:val="Heading3"/>
        <w:tabs>
          <w:tab w:val="left" w:pos="0"/>
        </w:tabs>
        <w:spacing w:before="0"/>
        <w:rPr>
          <w:rFonts w:ascii="GHEA Grapalat" w:hAnsi="GHEA Grapalat"/>
          <w:color w:val="000000" w:themeColor="text1"/>
          <w:lang w:val="hy-AM"/>
        </w:rPr>
      </w:pPr>
      <w:bookmarkStart w:id="141" w:name="_Toc148556256"/>
      <w:r w:rsidRPr="00873DE1">
        <w:rPr>
          <w:rFonts w:ascii="GHEA Grapalat" w:hAnsi="GHEA Grapalat"/>
          <w:color w:val="000000" w:themeColor="text1"/>
          <w:lang w:val="hy-AM"/>
        </w:rPr>
        <w:t>III. Քրեակատարողական ծառայողների թեկնածուների ընտրությունը և դասընթացի կազմակերպումը</w:t>
      </w:r>
      <w:bookmarkEnd w:id="141"/>
    </w:p>
    <w:p w:rsidR="00EA14C6" w:rsidRPr="00873DE1" w:rsidRDefault="00EA14C6" w:rsidP="003760EF">
      <w:pPr>
        <w:shd w:val="clear" w:color="auto" w:fill="FFFFFF"/>
        <w:tabs>
          <w:tab w:val="left" w:pos="0"/>
        </w:tabs>
        <w:jc w:val="center"/>
        <w:rPr>
          <w:rFonts w:ascii="GHEA Grapalat" w:hAnsi="GHEA Grapalat"/>
          <w:b/>
          <w:bCs/>
          <w:color w:val="000000" w:themeColor="text1"/>
          <w:lang w:val="hy-AM"/>
        </w:rPr>
      </w:pPr>
    </w:p>
    <w:p w:rsidR="00EA14C6" w:rsidRPr="00873DE1" w:rsidRDefault="00CD67D0" w:rsidP="003760EF">
      <w:pPr>
        <w:shd w:val="clear" w:color="auto" w:fill="FFFFFF"/>
        <w:tabs>
          <w:tab w:val="left" w:pos="0"/>
          <w:tab w:val="left" w:pos="709"/>
          <w:tab w:val="left" w:pos="851"/>
        </w:tabs>
        <w:ind w:firstLine="284"/>
        <w:jc w:val="both"/>
        <w:rPr>
          <w:rFonts w:ascii="GHEA Grapalat" w:hAnsi="GHEA Grapalat"/>
          <w:color w:val="000000" w:themeColor="text1"/>
          <w:lang w:val="hy-AM"/>
        </w:rPr>
      </w:pPr>
      <w:r w:rsidRPr="00873DE1">
        <w:rPr>
          <w:rFonts w:ascii="GHEA Grapalat" w:hAnsi="GHEA Grapalat" w:cs="Sylfaen"/>
          <w:noProof/>
          <w:color w:val="000000" w:themeColor="text1"/>
          <w:shd w:val="clear" w:color="auto" w:fill="FFFFFF"/>
          <w:lang w:val="hy-AM"/>
        </w:rPr>
        <w:t xml:space="preserve">77. </w:t>
      </w:r>
      <w:r w:rsidR="00EA14C6" w:rsidRPr="00873DE1">
        <w:rPr>
          <w:rFonts w:ascii="GHEA Grapalat" w:hAnsi="GHEA Grapalat" w:cs="Sylfaen"/>
          <w:noProof/>
          <w:color w:val="000000" w:themeColor="text1"/>
          <w:shd w:val="clear" w:color="auto" w:fill="FFFFFF"/>
          <w:lang w:val="hy-AM"/>
        </w:rPr>
        <w:t xml:space="preserve">Նոր մոդելի ներդրումն իրականացվելու են մրցույթը հաղթահարած քրեակատարողական ծառայողների թեկնածուների (այսուհետ նաև՝ ունկնդիր) ընտրության և նրանց մասնագիտական պատրաստման միջոցով: Քրեակատարողական ծառայողների թեկնածուների մասնագիտական պատրաստումը բաղկացած է </w:t>
      </w:r>
      <w:r w:rsidR="005A4065" w:rsidRPr="00873DE1">
        <w:rPr>
          <w:rFonts w:ascii="GHEA Grapalat" w:hAnsi="GHEA Grapalat" w:cs="Sylfaen"/>
          <w:noProof/>
          <w:color w:val="000000" w:themeColor="text1"/>
          <w:shd w:val="clear" w:color="auto" w:fill="FFFFFF"/>
          <w:lang w:val="hy-AM"/>
        </w:rPr>
        <w:t xml:space="preserve">լինելու </w:t>
      </w:r>
      <w:r w:rsidR="00EA14C6" w:rsidRPr="00873DE1">
        <w:rPr>
          <w:rFonts w:ascii="GHEA Grapalat" w:hAnsi="GHEA Grapalat" w:cs="Sylfaen"/>
          <w:noProof/>
          <w:color w:val="000000" w:themeColor="text1"/>
          <w:shd w:val="clear" w:color="auto" w:fill="FFFFFF"/>
          <w:lang w:val="hy-AM"/>
        </w:rPr>
        <w:t>հետևյալ փուլերից՝</w:t>
      </w:r>
    </w:p>
    <w:p w:rsidR="00EA14C6" w:rsidRPr="00873DE1" w:rsidRDefault="00EA14C6" w:rsidP="003760EF">
      <w:pPr>
        <w:numPr>
          <w:ilvl w:val="0"/>
          <w:numId w:val="41"/>
        </w:numPr>
        <w:shd w:val="clear" w:color="auto" w:fill="FFFFFF"/>
        <w:tabs>
          <w:tab w:val="left" w:pos="0"/>
          <w:tab w:val="left" w:pos="709"/>
          <w:tab w:val="left" w:pos="851"/>
        </w:tabs>
        <w:ind w:left="0" w:firstLine="284"/>
        <w:jc w:val="both"/>
        <w:rPr>
          <w:rFonts w:ascii="GHEA Grapalat" w:hAnsi="GHEA Grapalat" w:cs="Sylfaen"/>
          <w:noProof/>
          <w:color w:val="000000" w:themeColor="text1"/>
          <w:shd w:val="clear" w:color="auto" w:fill="FFFFFF"/>
          <w:lang w:val="hy-AM"/>
        </w:rPr>
      </w:pPr>
      <w:r w:rsidRPr="00873DE1">
        <w:rPr>
          <w:rFonts w:ascii="GHEA Grapalat" w:hAnsi="GHEA Grapalat" w:cs="Sylfaen"/>
          <w:noProof/>
          <w:color w:val="000000" w:themeColor="text1"/>
          <w:shd w:val="clear" w:color="auto" w:fill="FFFFFF"/>
          <w:lang w:val="hy-AM"/>
        </w:rPr>
        <w:t>ուսումնական դասընթաց, որը տևելու է երեք ամիս,</w:t>
      </w:r>
    </w:p>
    <w:p w:rsidR="00EA14C6" w:rsidRPr="00873DE1" w:rsidRDefault="00EA14C6" w:rsidP="003760EF">
      <w:pPr>
        <w:numPr>
          <w:ilvl w:val="0"/>
          <w:numId w:val="41"/>
        </w:numPr>
        <w:shd w:val="clear" w:color="auto" w:fill="FFFFFF"/>
        <w:tabs>
          <w:tab w:val="left" w:pos="0"/>
          <w:tab w:val="left" w:pos="709"/>
          <w:tab w:val="left" w:pos="851"/>
        </w:tabs>
        <w:ind w:left="0" w:firstLine="284"/>
        <w:jc w:val="both"/>
        <w:rPr>
          <w:rFonts w:ascii="GHEA Grapalat" w:hAnsi="GHEA Grapalat" w:cs="Sylfaen"/>
          <w:noProof/>
          <w:color w:val="000000" w:themeColor="text1"/>
          <w:shd w:val="clear" w:color="auto" w:fill="FFFFFF"/>
          <w:lang w:val="hy-AM"/>
        </w:rPr>
      </w:pPr>
      <w:r w:rsidRPr="00873DE1">
        <w:rPr>
          <w:rFonts w:ascii="GHEA Grapalat" w:hAnsi="GHEA Grapalat" w:cs="Sylfaen"/>
          <w:noProof/>
          <w:color w:val="000000" w:themeColor="text1"/>
          <w:shd w:val="clear" w:color="auto" w:fill="FFFFFF"/>
          <w:lang w:val="hy-AM"/>
        </w:rPr>
        <w:lastRenderedPageBreak/>
        <w:t xml:space="preserve">ավարտական քննություն, որն անց է կացվելու դասընթացում ներառված թեմաների և առարկաների շրջանակներում, եթե ուսումնական դասընթացի ընթացիկ ստուգումները դրական են, </w:t>
      </w:r>
    </w:p>
    <w:p w:rsidR="00EA14C6" w:rsidRPr="00873DE1" w:rsidRDefault="00EA14C6" w:rsidP="003760EF">
      <w:pPr>
        <w:numPr>
          <w:ilvl w:val="0"/>
          <w:numId w:val="41"/>
        </w:numPr>
        <w:shd w:val="clear" w:color="auto" w:fill="FFFFFF"/>
        <w:tabs>
          <w:tab w:val="left" w:pos="0"/>
          <w:tab w:val="left" w:pos="709"/>
          <w:tab w:val="left" w:pos="851"/>
        </w:tabs>
        <w:ind w:left="0" w:firstLine="284"/>
        <w:jc w:val="both"/>
        <w:rPr>
          <w:rFonts w:ascii="GHEA Grapalat" w:hAnsi="GHEA Grapalat" w:cs="Sylfaen"/>
          <w:noProof/>
          <w:color w:val="000000" w:themeColor="text1"/>
          <w:shd w:val="clear" w:color="auto" w:fill="FFFFFF"/>
          <w:lang w:val="hy-AM"/>
        </w:rPr>
      </w:pPr>
      <w:r w:rsidRPr="00873DE1">
        <w:rPr>
          <w:rFonts w:ascii="GHEA Grapalat" w:hAnsi="GHEA Grapalat" w:cs="Sylfaen"/>
          <w:noProof/>
          <w:color w:val="000000" w:themeColor="text1"/>
          <w:shd w:val="clear" w:color="auto" w:fill="FFFFFF"/>
          <w:lang w:val="hy-AM"/>
        </w:rPr>
        <w:t xml:space="preserve">ստաժավորում </w:t>
      </w:r>
      <w:r w:rsidR="008E03D9" w:rsidRPr="00873DE1">
        <w:rPr>
          <w:rFonts w:ascii="GHEA Grapalat" w:hAnsi="GHEA Grapalat"/>
          <w:color w:val="000000" w:themeColor="text1"/>
          <w:lang w:val="hy-AM"/>
        </w:rPr>
        <w:t>ՔԿՀ-</w:t>
      </w:r>
      <w:r w:rsidRPr="00873DE1">
        <w:rPr>
          <w:rFonts w:ascii="GHEA Grapalat" w:hAnsi="GHEA Grapalat" w:cs="Sylfaen"/>
          <w:noProof/>
          <w:color w:val="000000" w:themeColor="text1"/>
          <w:shd w:val="clear" w:color="auto" w:fill="FFFFFF"/>
          <w:lang w:val="hy-AM"/>
        </w:rPr>
        <w:t>ներից որևէ մեկում, որը տևելու է մեկ ամիս,</w:t>
      </w:r>
    </w:p>
    <w:p w:rsidR="00EA14C6" w:rsidRPr="00873DE1" w:rsidRDefault="00EA14C6" w:rsidP="003760EF">
      <w:pPr>
        <w:numPr>
          <w:ilvl w:val="0"/>
          <w:numId w:val="41"/>
        </w:numPr>
        <w:shd w:val="clear" w:color="auto" w:fill="FFFFFF"/>
        <w:tabs>
          <w:tab w:val="left" w:pos="0"/>
          <w:tab w:val="left" w:pos="709"/>
          <w:tab w:val="left" w:pos="851"/>
        </w:tabs>
        <w:ind w:left="0" w:firstLine="284"/>
        <w:jc w:val="both"/>
        <w:rPr>
          <w:rFonts w:ascii="GHEA Grapalat" w:hAnsi="GHEA Grapalat" w:cs="Sylfaen"/>
          <w:noProof/>
          <w:color w:val="000000" w:themeColor="text1"/>
          <w:shd w:val="clear" w:color="auto" w:fill="FFFFFF"/>
        </w:rPr>
      </w:pPr>
      <w:r w:rsidRPr="00873DE1">
        <w:rPr>
          <w:rFonts w:ascii="GHEA Grapalat" w:hAnsi="GHEA Grapalat" w:cs="Sylfaen"/>
          <w:noProof/>
          <w:color w:val="000000" w:themeColor="text1"/>
          <w:shd w:val="clear" w:color="auto" w:fill="FFFFFF"/>
        </w:rPr>
        <w:t xml:space="preserve">ստաժավորման արդյունքների ամփոփում, </w:t>
      </w:r>
    </w:p>
    <w:p w:rsidR="00EA14C6" w:rsidRPr="00873DE1" w:rsidRDefault="00EA14C6" w:rsidP="003760EF">
      <w:pPr>
        <w:numPr>
          <w:ilvl w:val="0"/>
          <w:numId w:val="41"/>
        </w:numPr>
        <w:shd w:val="clear" w:color="auto" w:fill="FFFFFF"/>
        <w:tabs>
          <w:tab w:val="left" w:pos="0"/>
          <w:tab w:val="left" w:pos="709"/>
          <w:tab w:val="left" w:pos="851"/>
        </w:tabs>
        <w:ind w:left="0" w:firstLine="284"/>
        <w:jc w:val="both"/>
        <w:rPr>
          <w:rFonts w:ascii="GHEA Grapalat" w:hAnsi="GHEA Grapalat"/>
          <w:color w:val="000000" w:themeColor="text1"/>
        </w:rPr>
      </w:pPr>
      <w:r w:rsidRPr="00873DE1">
        <w:rPr>
          <w:rFonts w:ascii="GHEA Grapalat" w:hAnsi="GHEA Grapalat" w:cs="Sylfaen"/>
          <w:noProof/>
          <w:color w:val="000000" w:themeColor="text1"/>
          <w:shd w:val="clear" w:color="auto" w:fill="FFFFFF"/>
        </w:rPr>
        <w:t xml:space="preserve">ավարտական վկայականների տրամադրում և պաշտոնի նշանակում: </w:t>
      </w:r>
    </w:p>
    <w:p w:rsidR="00EA14C6" w:rsidRPr="00873DE1" w:rsidRDefault="00CD67D0" w:rsidP="003760EF">
      <w:pPr>
        <w:shd w:val="clear" w:color="auto" w:fill="FFFFFF"/>
        <w:tabs>
          <w:tab w:val="left" w:pos="0"/>
          <w:tab w:val="left" w:pos="142"/>
          <w:tab w:val="left" w:pos="709"/>
          <w:tab w:val="left" w:pos="851"/>
          <w:tab w:val="left" w:pos="993"/>
        </w:tabs>
        <w:ind w:firstLine="284"/>
        <w:jc w:val="both"/>
        <w:rPr>
          <w:rFonts w:ascii="GHEA Grapalat" w:hAnsi="GHEA Grapalat"/>
          <w:color w:val="000000" w:themeColor="text1"/>
          <w:lang w:eastAsia="ru-RU"/>
        </w:rPr>
      </w:pPr>
      <w:r w:rsidRPr="00873DE1">
        <w:rPr>
          <w:rFonts w:ascii="GHEA Grapalat" w:hAnsi="GHEA Grapalat"/>
          <w:color w:val="000000" w:themeColor="text1"/>
        </w:rPr>
        <w:t xml:space="preserve">78. </w:t>
      </w:r>
      <w:r w:rsidR="00EA14C6" w:rsidRPr="00873DE1">
        <w:rPr>
          <w:rFonts w:ascii="GHEA Grapalat" w:hAnsi="GHEA Grapalat"/>
          <w:color w:val="000000" w:themeColor="text1"/>
        </w:rPr>
        <w:t xml:space="preserve">Սույն Հավելվածի </w:t>
      </w:r>
      <w:r w:rsidR="003D1970" w:rsidRPr="00873DE1">
        <w:rPr>
          <w:rFonts w:ascii="GHEA Grapalat" w:hAnsi="GHEA Grapalat"/>
          <w:color w:val="000000" w:themeColor="text1"/>
        </w:rPr>
        <w:t>9</w:t>
      </w:r>
      <w:r w:rsidR="00CC4395" w:rsidRPr="00873DE1">
        <w:rPr>
          <w:rFonts w:ascii="GHEA Grapalat" w:hAnsi="GHEA Grapalat"/>
          <w:color w:val="000000" w:themeColor="text1"/>
        </w:rPr>
        <w:t>7</w:t>
      </w:r>
      <w:r w:rsidR="00EA14C6" w:rsidRPr="00873DE1">
        <w:rPr>
          <w:rFonts w:ascii="GHEA Grapalat" w:hAnsi="GHEA Grapalat"/>
          <w:color w:val="000000" w:themeColor="text1"/>
        </w:rPr>
        <w:t>-րդ կետում նշված մասնագիտական պատրաստման ընթացքում ունկնդիրի վարձատրությունն իրականացվ</w:t>
      </w:r>
      <w:r w:rsidR="005A4065" w:rsidRPr="00873DE1">
        <w:rPr>
          <w:rFonts w:ascii="GHEA Grapalat" w:hAnsi="GHEA Grapalat"/>
          <w:color w:val="000000" w:themeColor="text1"/>
        </w:rPr>
        <w:t>ել</w:t>
      </w:r>
      <w:r w:rsidR="00EA14C6" w:rsidRPr="00873DE1">
        <w:rPr>
          <w:rFonts w:ascii="GHEA Grapalat" w:hAnsi="GHEA Grapalat"/>
          <w:color w:val="000000" w:themeColor="text1"/>
        </w:rPr>
        <w:t xml:space="preserve">ու է «Նվազագույն ամսական աշխատավարձի մասին» օրենքի 1-ին հոդվածով նախատեսված աշխատավարձի չափով: </w:t>
      </w:r>
      <w:r w:rsidR="00EA14C6" w:rsidRPr="00873DE1">
        <w:rPr>
          <w:rFonts w:ascii="GHEA Grapalat" w:hAnsi="GHEA Grapalat"/>
          <w:color w:val="000000" w:themeColor="text1"/>
          <w:lang w:eastAsia="ru-RU"/>
        </w:rPr>
        <w:t xml:space="preserve">Եթե հարցազրույցն անցնում և </w:t>
      </w:r>
      <w:r w:rsidR="005A4065" w:rsidRPr="00873DE1">
        <w:rPr>
          <w:rFonts w:ascii="GHEA Grapalat" w:hAnsi="GHEA Grapalat"/>
          <w:color w:val="000000" w:themeColor="text1"/>
          <w:lang w:eastAsia="ru-RU"/>
        </w:rPr>
        <w:t>մասնագիտական պատրաստմանը</w:t>
      </w:r>
      <w:r w:rsidR="00EA14C6" w:rsidRPr="00873DE1">
        <w:rPr>
          <w:rFonts w:ascii="GHEA Grapalat" w:hAnsi="GHEA Grapalat"/>
          <w:color w:val="000000" w:themeColor="text1"/>
          <w:lang w:eastAsia="ru-RU"/>
        </w:rPr>
        <w:t xml:space="preserve"> մասնակցում է քրեակատարողական ծառայող, ապա դասընթացի ընթացքում նա, ազատվելով իր ծառայողական պարտականությունների կատարումից, պահպանում է իր վարձատրությունը:</w:t>
      </w:r>
      <w:r w:rsidR="008F3D02" w:rsidRPr="00873DE1">
        <w:rPr>
          <w:rFonts w:ascii="GHEA Grapalat" w:hAnsi="GHEA Grapalat"/>
          <w:color w:val="000000" w:themeColor="text1"/>
          <w:lang w:eastAsia="ru-RU"/>
        </w:rPr>
        <w:t xml:space="preserve"> Նման մոտեցումը կարևոր է քրեակատարողական ծառայության գրավչությունն ապահովելու համար:</w:t>
      </w:r>
    </w:p>
    <w:p w:rsidR="00EA14C6" w:rsidRPr="00873DE1" w:rsidRDefault="00CD67D0" w:rsidP="003760EF">
      <w:pPr>
        <w:shd w:val="clear" w:color="auto" w:fill="FFFFFF"/>
        <w:tabs>
          <w:tab w:val="left" w:pos="0"/>
          <w:tab w:val="left" w:pos="142"/>
          <w:tab w:val="left" w:pos="709"/>
          <w:tab w:val="left" w:pos="851"/>
          <w:tab w:val="left" w:pos="993"/>
        </w:tabs>
        <w:ind w:firstLine="284"/>
        <w:jc w:val="both"/>
        <w:rPr>
          <w:rFonts w:ascii="GHEA Grapalat" w:hAnsi="GHEA Grapalat"/>
          <w:color w:val="000000" w:themeColor="text1"/>
          <w:lang w:eastAsia="ru-RU"/>
        </w:rPr>
      </w:pPr>
      <w:r w:rsidRPr="00873DE1">
        <w:rPr>
          <w:rFonts w:ascii="GHEA Grapalat" w:hAnsi="GHEA Grapalat"/>
          <w:color w:val="000000" w:themeColor="text1"/>
        </w:rPr>
        <w:t xml:space="preserve">79. </w:t>
      </w:r>
      <w:r w:rsidR="00CA37DD" w:rsidRPr="00873DE1">
        <w:rPr>
          <w:rFonts w:ascii="GHEA Grapalat" w:hAnsi="GHEA Grapalat"/>
          <w:color w:val="000000" w:themeColor="text1"/>
        </w:rPr>
        <w:t xml:space="preserve">«Սևան» </w:t>
      </w:r>
      <w:r w:rsidR="008E03D9" w:rsidRPr="00873DE1">
        <w:rPr>
          <w:rFonts w:ascii="GHEA Grapalat" w:hAnsi="GHEA Grapalat"/>
          <w:color w:val="000000" w:themeColor="text1"/>
          <w:lang w:val="en-US"/>
        </w:rPr>
        <w:t>ՔԿՀ-</w:t>
      </w:r>
      <w:r w:rsidR="00CA37DD" w:rsidRPr="00873DE1">
        <w:rPr>
          <w:rFonts w:ascii="GHEA Grapalat" w:hAnsi="GHEA Grapalat"/>
          <w:color w:val="000000" w:themeColor="text1"/>
        </w:rPr>
        <w:t>ում պ</w:t>
      </w:r>
      <w:r w:rsidR="008F3D02" w:rsidRPr="00873DE1">
        <w:rPr>
          <w:rFonts w:ascii="GHEA Grapalat" w:hAnsi="GHEA Grapalat"/>
          <w:color w:val="000000" w:themeColor="text1"/>
        </w:rPr>
        <w:t>իլոտային ծրագրի շրջանակներում մ</w:t>
      </w:r>
      <w:r w:rsidR="00EA14C6" w:rsidRPr="00873DE1">
        <w:rPr>
          <w:rFonts w:ascii="GHEA Grapalat" w:hAnsi="GHEA Grapalat"/>
          <w:color w:val="000000" w:themeColor="text1"/>
        </w:rPr>
        <w:t>ասնագիտական պատրաստման համար հայտարարվելու է մրցույթ, որի արդյունքում ընտրվելու է քրեակատարողական ծառայողների 150 թեկնածու, որից առնվազն 15 թեկնածուն պետք է լինեն իգական սեռի ներկայացուցիչ:</w:t>
      </w:r>
      <w:r w:rsidR="006C65A4" w:rsidRPr="00873DE1">
        <w:rPr>
          <w:rFonts w:ascii="GHEA Grapalat" w:hAnsi="GHEA Grapalat"/>
          <w:color w:val="000000" w:themeColor="text1"/>
        </w:rPr>
        <w:t xml:space="preserve"> </w:t>
      </w:r>
      <w:r w:rsidR="00EA14C6" w:rsidRPr="00873DE1">
        <w:rPr>
          <w:rFonts w:ascii="GHEA Grapalat" w:hAnsi="GHEA Grapalat"/>
          <w:color w:val="000000" w:themeColor="text1"/>
        </w:rPr>
        <w:t xml:space="preserve">Մրցույթին կարող են մասնակցել ինչպես քրեակատարողական ծառայողները, այնպես էլ քրեակատարողական ծառայող չհանդիսացող յուրաքանչյուր անձինք, ովքեր համապատասխանում է «Քրեակատարողական ծառայության մասին» օրենքով սահմանված՝ քրեակատարողական ծառայության </w:t>
      </w:r>
      <w:r w:rsidR="00EA14C6" w:rsidRPr="00873DE1">
        <w:rPr>
          <w:rFonts w:ascii="GHEA Grapalat" w:hAnsi="GHEA Grapalat" w:cs="Arial Unicode"/>
          <w:color w:val="000000" w:themeColor="text1"/>
        </w:rPr>
        <w:t>անցնելուն ներկայացվող հիմնական պահան</w:t>
      </w:r>
      <w:r w:rsidR="00EA14C6" w:rsidRPr="00873DE1">
        <w:rPr>
          <w:rFonts w:ascii="GHEA Grapalat" w:hAnsi="GHEA Grapalat"/>
          <w:color w:val="000000" w:themeColor="text1"/>
        </w:rPr>
        <w:t>ջներին: Սույն կետում նշված թիվը ձևավորվելու է երկու մրցույթներով՝ առանձին կազմակերպելով քրեակատարողական գործող ծառայողների և ծառայող չհանդիսացող անձանց համար:</w:t>
      </w:r>
    </w:p>
    <w:p w:rsidR="00EA14C6" w:rsidRPr="00873DE1" w:rsidRDefault="00CD67D0" w:rsidP="003760EF">
      <w:pPr>
        <w:shd w:val="clear" w:color="auto" w:fill="FFFFFF"/>
        <w:tabs>
          <w:tab w:val="left" w:pos="0"/>
          <w:tab w:val="left" w:pos="142"/>
          <w:tab w:val="left" w:pos="709"/>
          <w:tab w:val="left" w:pos="851"/>
          <w:tab w:val="left" w:pos="993"/>
        </w:tabs>
        <w:ind w:left="284"/>
        <w:jc w:val="both"/>
        <w:rPr>
          <w:rFonts w:ascii="GHEA Grapalat" w:hAnsi="GHEA Grapalat"/>
          <w:color w:val="000000" w:themeColor="text1"/>
          <w:lang w:eastAsia="ru-RU"/>
        </w:rPr>
      </w:pPr>
      <w:r w:rsidRPr="00873DE1">
        <w:rPr>
          <w:rFonts w:ascii="GHEA Grapalat" w:hAnsi="GHEA Grapalat"/>
          <w:color w:val="000000" w:themeColor="text1"/>
        </w:rPr>
        <w:t xml:space="preserve">80. </w:t>
      </w:r>
      <w:r w:rsidR="00EA14C6" w:rsidRPr="00873DE1">
        <w:rPr>
          <w:rFonts w:ascii="GHEA Grapalat" w:hAnsi="GHEA Grapalat"/>
          <w:color w:val="000000" w:themeColor="text1"/>
        </w:rPr>
        <w:t xml:space="preserve"> </w:t>
      </w:r>
      <w:r w:rsidR="00EA14C6" w:rsidRPr="00873DE1">
        <w:rPr>
          <w:rFonts w:ascii="GHEA Grapalat" w:hAnsi="GHEA Grapalat"/>
          <w:color w:val="000000" w:themeColor="text1"/>
          <w:lang w:eastAsia="ru-RU"/>
        </w:rPr>
        <w:t>Մրցույթն անց է կացվում երկու փուլով՝</w:t>
      </w:r>
    </w:p>
    <w:p w:rsidR="00EA14C6" w:rsidRPr="00873DE1" w:rsidRDefault="00EA14C6" w:rsidP="003760EF">
      <w:pPr>
        <w:numPr>
          <w:ilvl w:val="0"/>
          <w:numId w:val="42"/>
        </w:numPr>
        <w:shd w:val="clear" w:color="auto" w:fill="FFFFFF"/>
        <w:tabs>
          <w:tab w:val="left" w:pos="0"/>
          <w:tab w:val="left" w:pos="142"/>
          <w:tab w:val="left" w:pos="709"/>
          <w:tab w:val="left" w:pos="851"/>
          <w:tab w:val="left" w:pos="993"/>
        </w:tabs>
        <w:ind w:left="0" w:firstLine="284"/>
        <w:jc w:val="both"/>
        <w:rPr>
          <w:rFonts w:ascii="GHEA Grapalat" w:hAnsi="GHEA Grapalat"/>
          <w:color w:val="000000" w:themeColor="text1"/>
          <w:lang w:eastAsia="ru-RU"/>
        </w:rPr>
      </w:pPr>
      <w:r w:rsidRPr="00873DE1">
        <w:rPr>
          <w:rFonts w:ascii="GHEA Grapalat" w:hAnsi="GHEA Grapalat"/>
          <w:color w:val="000000" w:themeColor="text1"/>
          <w:lang w:eastAsia="ru-RU"/>
        </w:rPr>
        <w:t xml:space="preserve">փաստաթղթերի ուսումնասիրություն և բարեվարքության ստուգում, </w:t>
      </w:r>
    </w:p>
    <w:p w:rsidR="00EA14C6" w:rsidRPr="00873DE1" w:rsidRDefault="00EA14C6" w:rsidP="003760EF">
      <w:pPr>
        <w:numPr>
          <w:ilvl w:val="0"/>
          <w:numId w:val="42"/>
        </w:numPr>
        <w:shd w:val="clear" w:color="auto" w:fill="FFFFFF"/>
        <w:tabs>
          <w:tab w:val="left" w:pos="0"/>
          <w:tab w:val="left" w:pos="142"/>
          <w:tab w:val="left" w:pos="709"/>
          <w:tab w:val="left" w:pos="851"/>
          <w:tab w:val="left" w:pos="993"/>
        </w:tabs>
        <w:ind w:left="0" w:firstLine="284"/>
        <w:jc w:val="both"/>
        <w:rPr>
          <w:rFonts w:ascii="GHEA Grapalat" w:hAnsi="GHEA Grapalat"/>
          <w:color w:val="000000" w:themeColor="text1"/>
          <w:lang w:eastAsia="ru-RU"/>
        </w:rPr>
      </w:pPr>
      <w:r w:rsidRPr="00873DE1">
        <w:rPr>
          <w:rFonts w:ascii="GHEA Grapalat" w:hAnsi="GHEA Grapalat"/>
          <w:color w:val="000000" w:themeColor="text1"/>
          <w:lang w:eastAsia="ru-RU"/>
        </w:rPr>
        <w:t>հարցազրույց:</w:t>
      </w:r>
    </w:p>
    <w:p w:rsidR="00EA14C6" w:rsidRPr="00873DE1" w:rsidRDefault="00CD67D0" w:rsidP="003760EF">
      <w:pPr>
        <w:shd w:val="clear" w:color="auto" w:fill="FFFFFF"/>
        <w:tabs>
          <w:tab w:val="left" w:pos="0"/>
          <w:tab w:val="left" w:pos="142"/>
          <w:tab w:val="left" w:pos="709"/>
          <w:tab w:val="left" w:pos="851"/>
          <w:tab w:val="left" w:pos="993"/>
        </w:tabs>
        <w:ind w:firstLine="284"/>
        <w:jc w:val="both"/>
        <w:rPr>
          <w:rFonts w:ascii="GHEA Grapalat" w:hAnsi="GHEA Grapalat"/>
          <w:color w:val="000000" w:themeColor="text1"/>
          <w:lang w:eastAsia="ru-RU"/>
        </w:rPr>
      </w:pPr>
      <w:r w:rsidRPr="00873DE1">
        <w:rPr>
          <w:rFonts w:ascii="GHEA Grapalat" w:hAnsi="GHEA Grapalat"/>
          <w:color w:val="000000" w:themeColor="text1"/>
          <w:lang w:eastAsia="ru-RU"/>
        </w:rPr>
        <w:t>81.</w:t>
      </w:r>
      <w:r w:rsidR="003A1779" w:rsidRPr="00873DE1">
        <w:rPr>
          <w:rFonts w:ascii="GHEA Grapalat" w:hAnsi="GHEA Grapalat"/>
          <w:color w:val="000000" w:themeColor="text1"/>
          <w:lang w:eastAsia="ru-RU"/>
        </w:rPr>
        <w:t xml:space="preserve"> </w:t>
      </w:r>
      <w:r w:rsidR="00EA14C6" w:rsidRPr="00873DE1">
        <w:rPr>
          <w:rFonts w:ascii="GHEA Grapalat" w:hAnsi="GHEA Grapalat"/>
          <w:color w:val="000000" w:themeColor="text1"/>
          <w:lang w:eastAsia="ru-RU"/>
        </w:rPr>
        <w:t>Բարեվարքության ստուգման համար ունկն</w:t>
      </w:r>
      <w:r w:rsidR="00437A98" w:rsidRPr="00873DE1">
        <w:rPr>
          <w:rFonts w:ascii="GHEA Grapalat" w:hAnsi="GHEA Grapalat"/>
          <w:color w:val="000000" w:themeColor="text1"/>
          <w:lang w:val="hy-AM" w:eastAsia="ru-RU"/>
        </w:rPr>
        <w:t>դ</w:t>
      </w:r>
      <w:r w:rsidR="00437A98" w:rsidRPr="00873DE1">
        <w:rPr>
          <w:rFonts w:ascii="GHEA Grapalat" w:hAnsi="GHEA Grapalat"/>
          <w:color w:val="000000" w:themeColor="text1"/>
          <w:lang w:eastAsia="ru-RU"/>
        </w:rPr>
        <w:t>ի</w:t>
      </w:r>
      <w:r w:rsidR="00EA14C6" w:rsidRPr="00873DE1">
        <w:rPr>
          <w:rFonts w:ascii="GHEA Grapalat" w:hAnsi="GHEA Grapalat"/>
          <w:color w:val="000000" w:themeColor="text1"/>
          <w:lang w:eastAsia="ru-RU"/>
        </w:rPr>
        <w:t xml:space="preserve">րը </w:t>
      </w:r>
      <w:r w:rsidR="00470E3E" w:rsidRPr="00873DE1">
        <w:rPr>
          <w:rFonts w:ascii="GHEA Grapalat" w:hAnsi="GHEA Grapalat"/>
          <w:color w:val="000000" w:themeColor="text1"/>
          <w:lang w:eastAsia="ru-RU"/>
        </w:rPr>
        <w:t xml:space="preserve">պետք է </w:t>
      </w:r>
      <w:r w:rsidR="00EA14C6" w:rsidRPr="00873DE1">
        <w:rPr>
          <w:rFonts w:ascii="GHEA Grapalat" w:hAnsi="GHEA Grapalat"/>
          <w:color w:val="000000" w:themeColor="text1"/>
          <w:lang w:eastAsia="ru-RU"/>
        </w:rPr>
        <w:t>ներկայացն</w:t>
      </w:r>
      <w:r w:rsidR="00470E3E" w:rsidRPr="00873DE1">
        <w:rPr>
          <w:rFonts w:ascii="GHEA Grapalat" w:hAnsi="GHEA Grapalat"/>
          <w:color w:val="000000" w:themeColor="text1"/>
          <w:lang w:eastAsia="ru-RU"/>
        </w:rPr>
        <w:t>ի</w:t>
      </w:r>
      <w:r w:rsidR="00EA14C6" w:rsidRPr="00873DE1">
        <w:rPr>
          <w:rFonts w:ascii="GHEA Grapalat" w:hAnsi="GHEA Grapalat"/>
          <w:color w:val="000000" w:themeColor="text1"/>
          <w:lang w:eastAsia="ru-RU"/>
        </w:rPr>
        <w:t xml:space="preserve"> </w:t>
      </w:r>
      <w:r w:rsidR="00EA14C6" w:rsidRPr="00873DE1">
        <w:rPr>
          <w:rFonts w:ascii="GHEA Grapalat" w:hAnsi="GHEA Grapalat"/>
          <w:color w:val="000000" w:themeColor="text1"/>
          <w:shd w:val="clear" w:color="auto" w:fill="FFFFFF"/>
        </w:rPr>
        <w:t xml:space="preserve">բարեվարքության վերաբերյալ լրացված հարցաթերթիկը, որի հիման վրա </w:t>
      </w:r>
      <w:r w:rsidR="00606878" w:rsidRPr="00873DE1">
        <w:rPr>
          <w:rFonts w:ascii="GHEA Grapalat" w:hAnsi="GHEA Grapalat" w:cs="Arial Unicode"/>
          <w:color w:val="000000" w:themeColor="text1"/>
          <w:lang w:val="ru-RU" w:eastAsia="ru-RU"/>
        </w:rPr>
        <w:t>Ք</w:t>
      </w:r>
      <w:r w:rsidR="00606878" w:rsidRPr="00873DE1">
        <w:rPr>
          <w:rFonts w:ascii="GHEA Grapalat" w:hAnsi="GHEA Grapalat" w:cs="Arial Unicode"/>
          <w:color w:val="000000" w:themeColor="text1"/>
          <w:lang w:eastAsia="ru-RU"/>
        </w:rPr>
        <w:t xml:space="preserve">րեակատարողական </w:t>
      </w:r>
      <w:r w:rsidR="00EA14C6" w:rsidRPr="00873DE1">
        <w:rPr>
          <w:rFonts w:ascii="GHEA Grapalat" w:hAnsi="GHEA Grapalat" w:cs="Arial Unicode"/>
          <w:color w:val="000000" w:themeColor="text1"/>
          <w:lang w:eastAsia="ru-RU"/>
        </w:rPr>
        <w:t xml:space="preserve">ծառայության </w:t>
      </w:r>
      <w:r w:rsidR="00EA14C6" w:rsidRPr="00873DE1">
        <w:rPr>
          <w:rFonts w:ascii="GHEA Grapalat" w:hAnsi="GHEA Grapalat"/>
          <w:color w:val="000000" w:themeColor="text1"/>
          <w:lang w:eastAsia="ru-RU"/>
        </w:rPr>
        <w:t>անձնակազմի կառավարման և կադրային քաղաքականության համար պատասխանատու ստորաբաժանումն</w:t>
      </w:r>
      <w:r w:rsidR="00EA14C6" w:rsidRPr="00873DE1">
        <w:rPr>
          <w:rFonts w:ascii="GHEA Grapalat" w:hAnsi="GHEA Grapalat"/>
          <w:color w:val="000000" w:themeColor="text1"/>
          <w:shd w:val="clear" w:color="auto" w:fill="FFFFFF"/>
        </w:rPr>
        <w:t xml:space="preserve"> իրականացնում է համապատասխան հարցումներ, ճշգրտումներ և ստուգումներ:</w:t>
      </w:r>
    </w:p>
    <w:p w:rsidR="00EA14C6" w:rsidRPr="00873DE1" w:rsidRDefault="00CD67D0" w:rsidP="003760EF">
      <w:pPr>
        <w:shd w:val="clear" w:color="auto" w:fill="FFFFFF"/>
        <w:tabs>
          <w:tab w:val="left" w:pos="0"/>
          <w:tab w:val="left" w:pos="142"/>
          <w:tab w:val="left" w:pos="709"/>
          <w:tab w:val="left" w:pos="851"/>
          <w:tab w:val="left" w:pos="993"/>
        </w:tabs>
        <w:ind w:left="284"/>
        <w:jc w:val="both"/>
        <w:rPr>
          <w:rFonts w:ascii="GHEA Grapalat" w:hAnsi="GHEA Grapalat"/>
          <w:color w:val="000000" w:themeColor="text1"/>
          <w:lang w:eastAsia="ru-RU"/>
        </w:rPr>
      </w:pPr>
      <w:r w:rsidRPr="00873DE1">
        <w:rPr>
          <w:rFonts w:ascii="GHEA Grapalat" w:hAnsi="GHEA Grapalat"/>
          <w:color w:val="000000" w:themeColor="text1"/>
          <w:lang w:eastAsia="ru-RU"/>
        </w:rPr>
        <w:t xml:space="preserve">82. </w:t>
      </w:r>
      <w:r w:rsidR="00EA14C6" w:rsidRPr="00873DE1">
        <w:rPr>
          <w:rFonts w:ascii="GHEA Grapalat" w:hAnsi="GHEA Grapalat"/>
          <w:color w:val="000000" w:themeColor="text1"/>
          <w:lang w:eastAsia="ru-RU"/>
        </w:rPr>
        <w:t xml:space="preserve">Դասընթացն առնվազն </w:t>
      </w:r>
      <w:r w:rsidR="006C65A4" w:rsidRPr="00873DE1">
        <w:rPr>
          <w:rFonts w:ascii="GHEA Grapalat" w:hAnsi="GHEA Grapalat"/>
          <w:color w:val="000000" w:themeColor="text1"/>
          <w:lang w:eastAsia="ru-RU"/>
        </w:rPr>
        <w:t xml:space="preserve">պետք է </w:t>
      </w:r>
      <w:r w:rsidR="00EA14C6" w:rsidRPr="00873DE1">
        <w:rPr>
          <w:rFonts w:ascii="GHEA Grapalat" w:hAnsi="GHEA Grapalat"/>
          <w:color w:val="000000" w:themeColor="text1"/>
          <w:lang w:eastAsia="ru-RU"/>
        </w:rPr>
        <w:t>ներառ</w:t>
      </w:r>
      <w:r w:rsidR="006C65A4" w:rsidRPr="00873DE1">
        <w:rPr>
          <w:rFonts w:ascii="GHEA Grapalat" w:hAnsi="GHEA Grapalat"/>
          <w:color w:val="000000" w:themeColor="text1"/>
          <w:lang w:eastAsia="ru-RU"/>
        </w:rPr>
        <w:t>ի</w:t>
      </w:r>
      <w:r w:rsidR="00EA14C6" w:rsidRPr="00873DE1">
        <w:rPr>
          <w:rFonts w:ascii="GHEA Grapalat" w:hAnsi="GHEA Grapalat"/>
          <w:color w:val="000000" w:themeColor="text1"/>
          <w:lang w:eastAsia="ru-RU"/>
        </w:rPr>
        <w:t>՝</w:t>
      </w:r>
    </w:p>
    <w:p w:rsidR="00EA14C6" w:rsidRPr="00873DE1" w:rsidRDefault="00EA14C6" w:rsidP="003760EF">
      <w:pPr>
        <w:numPr>
          <w:ilvl w:val="0"/>
          <w:numId w:val="40"/>
        </w:numPr>
        <w:shd w:val="clear" w:color="auto" w:fill="FFFFFF"/>
        <w:tabs>
          <w:tab w:val="left" w:pos="0"/>
          <w:tab w:val="left" w:pos="142"/>
          <w:tab w:val="left" w:pos="709"/>
          <w:tab w:val="left" w:pos="851"/>
          <w:tab w:val="left" w:pos="993"/>
        </w:tabs>
        <w:ind w:left="0" w:firstLine="284"/>
        <w:jc w:val="both"/>
        <w:rPr>
          <w:rFonts w:ascii="GHEA Grapalat" w:hAnsi="GHEA Grapalat"/>
          <w:color w:val="000000" w:themeColor="text1"/>
        </w:rPr>
      </w:pPr>
      <w:r w:rsidRPr="00873DE1">
        <w:rPr>
          <w:rFonts w:ascii="GHEA Grapalat" w:hAnsi="GHEA Grapalat"/>
          <w:color w:val="000000" w:themeColor="text1"/>
          <w:lang w:eastAsia="ru-RU"/>
        </w:rPr>
        <w:t xml:space="preserve">տեսական գիտելիքներ </w:t>
      </w:r>
      <w:r w:rsidRPr="00873DE1">
        <w:rPr>
          <w:rFonts w:ascii="GHEA Grapalat" w:hAnsi="GHEA Grapalat"/>
          <w:color w:val="000000" w:themeColor="text1"/>
        </w:rPr>
        <w:t xml:space="preserve">Հայաստանի Հանրապետության </w:t>
      </w:r>
      <w:r w:rsidRPr="00873DE1">
        <w:rPr>
          <w:rFonts w:ascii="GHEA Grapalat" w:hAnsi="GHEA Grapalat"/>
          <w:color w:val="000000" w:themeColor="text1"/>
          <w:lang w:val="ru-RU"/>
        </w:rPr>
        <w:t>սահմանադրական</w:t>
      </w:r>
      <w:r w:rsidRPr="00873DE1">
        <w:rPr>
          <w:rFonts w:ascii="GHEA Grapalat" w:hAnsi="GHEA Grapalat"/>
          <w:color w:val="000000" w:themeColor="text1"/>
          <w:lang w:val="en-US"/>
        </w:rPr>
        <w:t xml:space="preserve"> </w:t>
      </w:r>
      <w:r w:rsidRPr="00873DE1">
        <w:rPr>
          <w:rFonts w:ascii="GHEA Grapalat" w:hAnsi="GHEA Grapalat"/>
          <w:color w:val="000000" w:themeColor="text1"/>
          <w:lang w:val="ru-RU"/>
        </w:rPr>
        <w:t>իրավունքի</w:t>
      </w:r>
      <w:r w:rsidRPr="00873DE1">
        <w:rPr>
          <w:rFonts w:ascii="GHEA Grapalat" w:hAnsi="GHEA Grapalat"/>
          <w:color w:val="000000" w:themeColor="text1"/>
          <w:lang w:val="en-US"/>
        </w:rPr>
        <w:t xml:space="preserve"> </w:t>
      </w:r>
      <w:r w:rsidRPr="00873DE1">
        <w:rPr>
          <w:rFonts w:ascii="GHEA Grapalat" w:hAnsi="GHEA Grapalat"/>
          <w:color w:val="000000" w:themeColor="text1"/>
          <w:lang w:val="ru-RU"/>
        </w:rPr>
        <w:t>հիմունքներ</w:t>
      </w:r>
      <w:r w:rsidRPr="00873DE1">
        <w:rPr>
          <w:rFonts w:ascii="GHEA Grapalat" w:hAnsi="GHEA Grapalat"/>
          <w:color w:val="000000" w:themeColor="text1"/>
          <w:lang w:val="en-US"/>
        </w:rPr>
        <w:t xml:space="preserve">ից, </w:t>
      </w:r>
      <w:r w:rsidRPr="00873DE1">
        <w:rPr>
          <w:rFonts w:ascii="GHEA Grapalat" w:hAnsi="GHEA Grapalat"/>
          <w:color w:val="000000" w:themeColor="text1"/>
          <w:lang w:val="ru-RU"/>
        </w:rPr>
        <w:t>մ</w:t>
      </w:r>
      <w:r w:rsidRPr="00873DE1">
        <w:rPr>
          <w:rFonts w:ascii="GHEA Grapalat" w:hAnsi="GHEA Grapalat"/>
          <w:color w:val="000000" w:themeColor="text1"/>
          <w:lang w:val="en-US"/>
        </w:rPr>
        <w:t>արդու իրավու</w:t>
      </w:r>
      <w:r w:rsidRPr="00873DE1">
        <w:rPr>
          <w:rFonts w:ascii="GHEA Grapalat" w:hAnsi="GHEA Grapalat"/>
          <w:color w:val="000000" w:themeColor="text1"/>
          <w:lang w:val="ru-RU"/>
        </w:rPr>
        <w:t>ն</w:t>
      </w:r>
      <w:r w:rsidRPr="00873DE1">
        <w:rPr>
          <w:rFonts w:ascii="GHEA Grapalat" w:hAnsi="GHEA Grapalat"/>
          <w:color w:val="000000" w:themeColor="text1"/>
          <w:lang w:val="en-US"/>
        </w:rPr>
        <w:t>քներից և ազատություններից,</w:t>
      </w:r>
      <w:r w:rsidRPr="00873DE1">
        <w:rPr>
          <w:rFonts w:ascii="GHEA Grapalat" w:hAnsi="GHEA Grapalat"/>
          <w:color w:val="000000" w:themeColor="text1"/>
        </w:rPr>
        <w:t xml:space="preserve"> Հայաստանի Հանրապետության քրեակատարողական իրավունքից, Հայաստանի Հանրապետության </w:t>
      </w:r>
      <w:r w:rsidRPr="00873DE1">
        <w:rPr>
          <w:rFonts w:ascii="GHEA Grapalat" w:hAnsi="GHEA Grapalat"/>
          <w:color w:val="000000" w:themeColor="text1"/>
          <w:lang w:val="ru-RU"/>
        </w:rPr>
        <w:t>քրեական</w:t>
      </w:r>
      <w:r w:rsidRPr="00873DE1">
        <w:rPr>
          <w:rFonts w:ascii="GHEA Grapalat" w:hAnsi="GHEA Grapalat"/>
          <w:color w:val="000000" w:themeColor="text1"/>
        </w:rPr>
        <w:t xml:space="preserve"> </w:t>
      </w:r>
      <w:r w:rsidRPr="00873DE1">
        <w:rPr>
          <w:rFonts w:ascii="GHEA Grapalat" w:hAnsi="GHEA Grapalat"/>
          <w:color w:val="000000" w:themeColor="text1"/>
          <w:lang w:val="ru-RU"/>
        </w:rPr>
        <w:t>իրավունք</w:t>
      </w:r>
      <w:r w:rsidRPr="00873DE1">
        <w:rPr>
          <w:rFonts w:ascii="GHEA Grapalat" w:hAnsi="GHEA Grapalat"/>
          <w:color w:val="000000" w:themeColor="text1"/>
          <w:lang w:val="en-US"/>
        </w:rPr>
        <w:t xml:space="preserve">ից, </w:t>
      </w:r>
      <w:r w:rsidRPr="00873DE1">
        <w:rPr>
          <w:rFonts w:ascii="GHEA Grapalat" w:hAnsi="GHEA Grapalat"/>
          <w:color w:val="000000" w:themeColor="text1"/>
        </w:rPr>
        <w:t>Հայաստանի Հանրապետության</w:t>
      </w:r>
      <w:r w:rsidRPr="00873DE1">
        <w:rPr>
          <w:rFonts w:ascii="GHEA Grapalat" w:hAnsi="GHEA Grapalat"/>
          <w:color w:val="000000" w:themeColor="text1"/>
          <w:lang w:val="en-US"/>
        </w:rPr>
        <w:t xml:space="preserve"> վարչական</w:t>
      </w:r>
      <w:r w:rsidRPr="00873DE1">
        <w:rPr>
          <w:rFonts w:ascii="GHEA Grapalat" w:hAnsi="GHEA Grapalat" w:cs="Sylfaen"/>
          <w:color w:val="000000" w:themeColor="text1"/>
        </w:rPr>
        <w:t xml:space="preserve"> </w:t>
      </w:r>
      <w:r w:rsidRPr="00873DE1">
        <w:rPr>
          <w:rFonts w:ascii="GHEA Grapalat" w:hAnsi="GHEA Grapalat" w:cs="Sylfaen"/>
          <w:color w:val="000000" w:themeColor="text1"/>
          <w:lang w:val="en-US"/>
        </w:rPr>
        <w:t xml:space="preserve">իրավունքից, </w:t>
      </w:r>
      <w:r w:rsidRPr="00873DE1">
        <w:rPr>
          <w:rFonts w:ascii="GHEA Grapalat" w:hAnsi="GHEA Grapalat"/>
          <w:color w:val="000000" w:themeColor="text1"/>
        </w:rPr>
        <w:t xml:space="preserve">Հայաստանի Հանրապետության </w:t>
      </w:r>
      <w:r w:rsidRPr="00873DE1">
        <w:rPr>
          <w:rFonts w:ascii="GHEA Grapalat" w:hAnsi="GHEA Grapalat" w:cs="Sylfaen"/>
          <w:color w:val="000000" w:themeColor="text1"/>
          <w:lang w:val="ru-RU"/>
        </w:rPr>
        <w:t>քրեական</w:t>
      </w:r>
      <w:r w:rsidRPr="00873DE1">
        <w:rPr>
          <w:rFonts w:ascii="GHEA Grapalat" w:hAnsi="GHEA Grapalat"/>
          <w:color w:val="000000" w:themeColor="text1"/>
        </w:rPr>
        <w:t xml:space="preserve"> </w:t>
      </w:r>
      <w:r w:rsidRPr="00873DE1">
        <w:rPr>
          <w:rFonts w:ascii="GHEA Grapalat" w:hAnsi="GHEA Grapalat" w:cs="Sylfaen"/>
          <w:color w:val="000000" w:themeColor="text1"/>
          <w:lang w:val="ru-RU"/>
        </w:rPr>
        <w:t>դատավարության</w:t>
      </w:r>
      <w:r w:rsidRPr="00873DE1">
        <w:rPr>
          <w:rFonts w:ascii="GHEA Grapalat" w:hAnsi="GHEA Grapalat"/>
          <w:color w:val="000000" w:themeColor="text1"/>
        </w:rPr>
        <w:t xml:space="preserve"> </w:t>
      </w:r>
      <w:r w:rsidRPr="00873DE1">
        <w:rPr>
          <w:rFonts w:ascii="GHEA Grapalat" w:hAnsi="GHEA Grapalat" w:cs="Sylfaen"/>
          <w:color w:val="000000" w:themeColor="text1"/>
        </w:rPr>
        <w:t xml:space="preserve">իրավունքից, </w:t>
      </w:r>
      <w:r w:rsidRPr="00873DE1">
        <w:rPr>
          <w:rFonts w:ascii="GHEA Grapalat" w:hAnsi="GHEA Grapalat"/>
          <w:color w:val="000000" w:themeColor="text1"/>
        </w:rPr>
        <w:t>օպերատիվ-հետախուզական գործունեությունից, անվտանգության ապահովման հիմունքներից,</w:t>
      </w:r>
    </w:p>
    <w:p w:rsidR="00EA14C6" w:rsidRPr="00873DE1" w:rsidRDefault="00EA14C6" w:rsidP="003760EF">
      <w:pPr>
        <w:numPr>
          <w:ilvl w:val="0"/>
          <w:numId w:val="40"/>
        </w:numPr>
        <w:shd w:val="clear" w:color="auto" w:fill="FFFFFF"/>
        <w:tabs>
          <w:tab w:val="left" w:pos="0"/>
          <w:tab w:val="left" w:pos="142"/>
          <w:tab w:val="left" w:pos="709"/>
          <w:tab w:val="left" w:pos="851"/>
          <w:tab w:val="left" w:pos="993"/>
        </w:tabs>
        <w:ind w:left="0" w:firstLine="284"/>
        <w:jc w:val="both"/>
        <w:rPr>
          <w:rFonts w:ascii="GHEA Grapalat" w:hAnsi="GHEA Grapalat"/>
          <w:color w:val="000000" w:themeColor="text1"/>
        </w:rPr>
      </w:pPr>
      <w:r w:rsidRPr="00873DE1">
        <w:rPr>
          <w:rFonts w:ascii="GHEA Grapalat" w:hAnsi="GHEA Grapalat"/>
          <w:color w:val="000000" w:themeColor="text1"/>
        </w:rPr>
        <w:t>գիտելիքներ և հմտություն</w:t>
      </w:r>
      <w:r w:rsidR="00437A98" w:rsidRPr="00873DE1">
        <w:rPr>
          <w:rFonts w:ascii="GHEA Grapalat" w:hAnsi="GHEA Grapalat"/>
          <w:color w:val="000000" w:themeColor="text1"/>
        </w:rPr>
        <w:t>ներ հատուկ ֆիզիկական պատրաստակա</w:t>
      </w:r>
      <w:r w:rsidR="00437A98" w:rsidRPr="00873DE1">
        <w:rPr>
          <w:rFonts w:ascii="GHEA Grapalat" w:hAnsi="GHEA Grapalat"/>
          <w:color w:val="000000" w:themeColor="text1"/>
          <w:lang w:val="hy-AM"/>
        </w:rPr>
        <w:t>ն</w:t>
      </w:r>
      <w:r w:rsidRPr="00873DE1">
        <w:rPr>
          <w:rFonts w:ascii="GHEA Grapalat" w:hAnsi="GHEA Grapalat"/>
          <w:color w:val="000000" w:themeColor="text1"/>
        </w:rPr>
        <w:t>ությունից, ծառայության իրականացման մարտավարությունից, կ</w:t>
      </w:r>
      <w:r w:rsidRPr="00873DE1">
        <w:rPr>
          <w:rFonts w:ascii="GHEA Grapalat" w:hAnsi="GHEA Grapalat"/>
          <w:color w:val="000000" w:themeColor="text1"/>
          <w:lang w:val="ru-RU"/>
        </w:rPr>
        <w:t>րակային</w:t>
      </w:r>
      <w:r w:rsidRPr="00873DE1">
        <w:rPr>
          <w:rFonts w:ascii="GHEA Grapalat" w:hAnsi="GHEA Grapalat"/>
          <w:color w:val="000000" w:themeColor="text1"/>
        </w:rPr>
        <w:t xml:space="preserve"> </w:t>
      </w:r>
      <w:r w:rsidRPr="00873DE1">
        <w:rPr>
          <w:rFonts w:ascii="GHEA Grapalat" w:hAnsi="GHEA Grapalat"/>
          <w:color w:val="000000" w:themeColor="text1"/>
          <w:lang w:val="ru-RU"/>
        </w:rPr>
        <w:t>պատրաստականություն</w:t>
      </w:r>
      <w:r w:rsidRPr="00873DE1">
        <w:rPr>
          <w:rFonts w:ascii="GHEA Grapalat" w:hAnsi="GHEA Grapalat"/>
          <w:color w:val="000000" w:themeColor="text1"/>
          <w:lang w:val="en-US"/>
        </w:rPr>
        <w:t>ից, ծ</w:t>
      </w:r>
      <w:r w:rsidRPr="00873DE1">
        <w:rPr>
          <w:rFonts w:ascii="GHEA Grapalat" w:hAnsi="GHEA Grapalat" w:cs="Sylfaen"/>
          <w:color w:val="000000" w:themeColor="text1"/>
          <w:lang w:val="ru-RU"/>
        </w:rPr>
        <w:t>առայողական</w:t>
      </w:r>
      <w:r w:rsidRPr="00873DE1">
        <w:rPr>
          <w:rFonts w:ascii="GHEA Grapalat" w:hAnsi="GHEA Grapalat"/>
          <w:color w:val="000000" w:themeColor="text1"/>
        </w:rPr>
        <w:t xml:space="preserve"> </w:t>
      </w:r>
      <w:r w:rsidRPr="00873DE1">
        <w:rPr>
          <w:rFonts w:ascii="GHEA Grapalat" w:hAnsi="GHEA Grapalat" w:cs="Sylfaen"/>
          <w:color w:val="000000" w:themeColor="text1"/>
          <w:lang w:val="ru-RU"/>
        </w:rPr>
        <w:t>կարգապահություն</w:t>
      </w:r>
      <w:r w:rsidRPr="00873DE1">
        <w:rPr>
          <w:rFonts w:ascii="GHEA Grapalat" w:hAnsi="GHEA Grapalat" w:cs="Sylfaen"/>
          <w:color w:val="000000" w:themeColor="text1"/>
          <w:lang w:val="en-US"/>
        </w:rPr>
        <w:t>ից,</w:t>
      </w:r>
      <w:r w:rsidRPr="00873DE1">
        <w:rPr>
          <w:rFonts w:ascii="GHEA Grapalat" w:hAnsi="GHEA Grapalat" w:cs="Sylfaen"/>
          <w:color w:val="000000" w:themeColor="text1"/>
        </w:rPr>
        <w:t xml:space="preserve"> ինչպես նաև </w:t>
      </w:r>
      <w:r w:rsidRPr="00873DE1">
        <w:rPr>
          <w:rFonts w:ascii="GHEA Grapalat" w:hAnsi="GHEA Grapalat"/>
          <w:color w:val="000000" w:themeColor="text1"/>
        </w:rPr>
        <w:t xml:space="preserve">լեզուների (ռուսերեն, անգլերեն կամ այլ) իմացություն, </w:t>
      </w:r>
    </w:p>
    <w:p w:rsidR="00EA14C6" w:rsidRPr="00873DE1" w:rsidRDefault="00EA14C6" w:rsidP="003760EF">
      <w:pPr>
        <w:numPr>
          <w:ilvl w:val="0"/>
          <w:numId w:val="40"/>
        </w:numPr>
        <w:shd w:val="clear" w:color="auto" w:fill="FFFFFF"/>
        <w:tabs>
          <w:tab w:val="left" w:pos="0"/>
          <w:tab w:val="left" w:pos="142"/>
          <w:tab w:val="left" w:pos="709"/>
          <w:tab w:val="left" w:pos="851"/>
          <w:tab w:val="left" w:pos="993"/>
        </w:tabs>
        <w:ind w:left="0" w:firstLine="284"/>
        <w:jc w:val="both"/>
        <w:rPr>
          <w:rFonts w:ascii="GHEA Grapalat" w:hAnsi="GHEA Grapalat"/>
          <w:color w:val="000000" w:themeColor="text1"/>
          <w:lang w:eastAsia="ru-RU"/>
        </w:rPr>
      </w:pPr>
      <w:r w:rsidRPr="00873DE1">
        <w:rPr>
          <w:rFonts w:ascii="GHEA Grapalat" w:hAnsi="GHEA Grapalat"/>
          <w:color w:val="000000" w:themeColor="text1"/>
        </w:rPr>
        <w:lastRenderedPageBreak/>
        <w:t>առանցքային հմտություններ անվտանգությունից և առաջին օգնությունից, ներառյալ՝ առաջին բժշկական օգնությունից, մասնագիտական</w:t>
      </w:r>
      <w:r w:rsidRPr="00873DE1">
        <w:rPr>
          <w:rFonts w:ascii="GHEA Grapalat" w:hAnsi="GHEA Grapalat"/>
          <w:color w:val="000000" w:themeColor="text1"/>
          <w:lang w:val="en-US"/>
        </w:rPr>
        <w:t xml:space="preserve"> </w:t>
      </w:r>
      <w:r w:rsidRPr="00873DE1">
        <w:rPr>
          <w:rFonts w:ascii="GHEA Grapalat" w:hAnsi="GHEA Grapalat"/>
          <w:color w:val="000000" w:themeColor="text1"/>
        </w:rPr>
        <w:t>հոգեբանությունից</w:t>
      </w:r>
      <w:r w:rsidRPr="00873DE1">
        <w:rPr>
          <w:rFonts w:ascii="GHEA Grapalat" w:hAnsi="GHEA Grapalat"/>
          <w:color w:val="000000" w:themeColor="text1"/>
          <w:lang w:val="en-US"/>
        </w:rPr>
        <w:t xml:space="preserve"> </w:t>
      </w:r>
      <w:r w:rsidRPr="00873DE1">
        <w:rPr>
          <w:rFonts w:ascii="GHEA Grapalat" w:hAnsi="GHEA Grapalat"/>
          <w:color w:val="000000" w:themeColor="text1"/>
        </w:rPr>
        <w:t>և</w:t>
      </w:r>
      <w:r w:rsidRPr="00873DE1">
        <w:rPr>
          <w:rFonts w:ascii="GHEA Grapalat" w:hAnsi="GHEA Grapalat"/>
          <w:color w:val="000000" w:themeColor="text1"/>
          <w:lang w:val="en-US"/>
        </w:rPr>
        <w:t xml:space="preserve"> </w:t>
      </w:r>
      <w:r w:rsidRPr="00873DE1">
        <w:rPr>
          <w:rFonts w:ascii="GHEA Grapalat" w:hAnsi="GHEA Grapalat"/>
          <w:color w:val="000000" w:themeColor="text1"/>
        </w:rPr>
        <w:t>հաղորդակցման</w:t>
      </w:r>
      <w:r w:rsidRPr="00873DE1">
        <w:rPr>
          <w:rFonts w:ascii="GHEA Grapalat" w:hAnsi="GHEA Grapalat"/>
          <w:color w:val="000000" w:themeColor="text1"/>
          <w:lang w:val="en-US"/>
        </w:rPr>
        <w:t xml:space="preserve"> </w:t>
      </w:r>
      <w:r w:rsidRPr="00873DE1">
        <w:rPr>
          <w:rFonts w:ascii="GHEA Grapalat" w:hAnsi="GHEA Grapalat"/>
          <w:color w:val="000000" w:themeColor="text1"/>
        </w:rPr>
        <w:t xml:space="preserve">հմտություններից: </w:t>
      </w:r>
    </w:p>
    <w:p w:rsidR="00EA14C6" w:rsidRPr="00873DE1" w:rsidRDefault="00CD67D0" w:rsidP="003760EF">
      <w:pPr>
        <w:shd w:val="clear" w:color="auto" w:fill="FFFFFF"/>
        <w:tabs>
          <w:tab w:val="left" w:pos="0"/>
          <w:tab w:val="left" w:pos="142"/>
          <w:tab w:val="left" w:pos="709"/>
          <w:tab w:val="left" w:pos="851"/>
          <w:tab w:val="left" w:pos="993"/>
        </w:tabs>
        <w:ind w:firstLine="284"/>
        <w:jc w:val="both"/>
        <w:rPr>
          <w:rFonts w:ascii="GHEA Grapalat" w:hAnsi="GHEA Grapalat"/>
          <w:color w:val="000000" w:themeColor="text1"/>
          <w:lang w:eastAsia="ru-RU"/>
        </w:rPr>
      </w:pPr>
      <w:r w:rsidRPr="00873DE1">
        <w:rPr>
          <w:rFonts w:ascii="GHEA Grapalat" w:hAnsi="GHEA Grapalat"/>
          <w:color w:val="000000" w:themeColor="text1"/>
        </w:rPr>
        <w:t xml:space="preserve">83. </w:t>
      </w:r>
      <w:r w:rsidR="00EA14C6" w:rsidRPr="00873DE1">
        <w:rPr>
          <w:rFonts w:ascii="GHEA Grapalat" w:hAnsi="GHEA Grapalat"/>
          <w:color w:val="000000" w:themeColor="text1"/>
        </w:rPr>
        <w:t xml:space="preserve">Ավարտական քննության կազմակերպման ու անցկացման նպատակով </w:t>
      </w:r>
      <w:r w:rsidR="00916AFE" w:rsidRPr="00873DE1">
        <w:rPr>
          <w:rFonts w:ascii="GHEA Grapalat" w:hAnsi="GHEA Grapalat"/>
          <w:color w:val="000000" w:themeColor="text1"/>
        </w:rPr>
        <w:t>Ա</w:t>
      </w:r>
      <w:r w:rsidR="00EA14C6" w:rsidRPr="00873DE1">
        <w:rPr>
          <w:rFonts w:ascii="GHEA Grapalat" w:hAnsi="GHEA Grapalat"/>
          <w:color w:val="000000" w:themeColor="text1"/>
        </w:rPr>
        <w:t>րդարադատության նախարարի հրամանով ձևավորվելու է Ավարտական քննական հանձնաժողով</w:t>
      </w:r>
      <w:r w:rsidR="00470E3E" w:rsidRPr="00873DE1">
        <w:rPr>
          <w:rFonts w:ascii="GHEA Grapalat" w:hAnsi="GHEA Grapalat"/>
          <w:color w:val="000000" w:themeColor="text1"/>
        </w:rPr>
        <w:t>, որի</w:t>
      </w:r>
      <w:r w:rsidR="00EA14C6" w:rsidRPr="00873DE1">
        <w:rPr>
          <w:rFonts w:ascii="GHEA Grapalat" w:hAnsi="GHEA Grapalat" w:cs="Tahoma"/>
          <w:color w:val="000000" w:themeColor="text1"/>
        </w:rPr>
        <w:t xml:space="preserve"> </w:t>
      </w:r>
      <w:r w:rsidR="00EA14C6" w:rsidRPr="00873DE1">
        <w:rPr>
          <w:rFonts w:ascii="GHEA Grapalat" w:hAnsi="GHEA Grapalat" w:cs="Sylfaen"/>
          <w:color w:val="000000" w:themeColor="text1"/>
        </w:rPr>
        <w:t>կազմում</w:t>
      </w:r>
      <w:r w:rsidR="00EA14C6" w:rsidRPr="00873DE1">
        <w:rPr>
          <w:rFonts w:ascii="GHEA Grapalat" w:hAnsi="GHEA Grapalat" w:cs="Tahoma"/>
          <w:color w:val="000000" w:themeColor="text1"/>
        </w:rPr>
        <w:t xml:space="preserve"> անհրաժեշտ է </w:t>
      </w:r>
      <w:r w:rsidR="00EA14C6" w:rsidRPr="00873DE1">
        <w:rPr>
          <w:rFonts w:ascii="GHEA Grapalat" w:hAnsi="GHEA Grapalat" w:cs="Sylfaen"/>
          <w:color w:val="000000" w:themeColor="text1"/>
        </w:rPr>
        <w:t xml:space="preserve">ընդգրկել </w:t>
      </w:r>
      <w:r w:rsidR="00916AFE" w:rsidRPr="00873DE1">
        <w:rPr>
          <w:rFonts w:ascii="GHEA Grapalat" w:hAnsi="GHEA Grapalat"/>
          <w:color w:val="000000" w:themeColor="text1"/>
        </w:rPr>
        <w:t>Ա</w:t>
      </w:r>
      <w:r w:rsidR="00EA14C6" w:rsidRPr="00873DE1">
        <w:rPr>
          <w:rFonts w:ascii="GHEA Grapalat" w:hAnsi="GHEA Grapalat" w:cs="Sylfaen"/>
          <w:color w:val="000000" w:themeColor="text1"/>
        </w:rPr>
        <w:t xml:space="preserve">րդարադատության նախարարության և քրեակատարողական ծառայության երկուական ներկայացուցիչներ, </w:t>
      </w:r>
      <w:r w:rsidR="00EA14C6" w:rsidRPr="00873DE1">
        <w:rPr>
          <w:rFonts w:ascii="GHEA Grapalat" w:eastAsia="GHEA Grapalat" w:hAnsi="GHEA Grapalat" w:cs="GHEA Grapalat"/>
          <w:color w:val="000000" w:themeColor="text1"/>
        </w:rPr>
        <w:t>ՊՈԱԿ-ի մեկ ներկայացուցիչ, ինչպես նաև քրեակատարողական ոլորտի</w:t>
      </w:r>
      <w:r w:rsidR="00EA14C6" w:rsidRPr="00873DE1">
        <w:rPr>
          <w:rFonts w:ascii="GHEA Grapalat" w:hAnsi="GHEA Grapalat" w:cs="Sylfaen"/>
          <w:color w:val="000000" w:themeColor="text1"/>
        </w:rPr>
        <w:t xml:space="preserve"> անկախ 2 փորձագետ, ովքեր նշանակվելու են </w:t>
      </w:r>
      <w:r w:rsidR="00916AFE" w:rsidRPr="00873DE1">
        <w:rPr>
          <w:rFonts w:ascii="GHEA Grapalat" w:hAnsi="GHEA Grapalat"/>
          <w:color w:val="000000" w:themeColor="text1"/>
        </w:rPr>
        <w:t>Ա</w:t>
      </w:r>
      <w:r w:rsidR="00EA14C6" w:rsidRPr="00873DE1">
        <w:rPr>
          <w:rFonts w:ascii="GHEA Grapalat" w:hAnsi="GHEA Grapalat" w:cs="Sylfaen"/>
          <w:color w:val="000000" w:themeColor="text1"/>
        </w:rPr>
        <w:t xml:space="preserve">րդարադատության նախարարի կողմից: </w:t>
      </w:r>
    </w:p>
    <w:p w:rsidR="00EA14C6" w:rsidRPr="00873DE1" w:rsidRDefault="00CD67D0" w:rsidP="003760EF">
      <w:pPr>
        <w:tabs>
          <w:tab w:val="left" w:pos="0"/>
          <w:tab w:val="left" w:pos="709"/>
          <w:tab w:val="left" w:pos="851"/>
          <w:tab w:val="left" w:pos="993"/>
        </w:tabs>
        <w:ind w:firstLine="284"/>
        <w:jc w:val="both"/>
        <w:textAlignment w:val="baseline"/>
        <w:rPr>
          <w:rFonts w:ascii="GHEA Grapalat" w:hAnsi="GHEA Grapalat" w:cs="Tahoma"/>
          <w:color w:val="000000" w:themeColor="text1"/>
        </w:rPr>
      </w:pPr>
      <w:r w:rsidRPr="00873DE1">
        <w:rPr>
          <w:rFonts w:ascii="GHEA Grapalat" w:hAnsi="GHEA Grapalat"/>
          <w:color w:val="000000" w:themeColor="text1"/>
        </w:rPr>
        <w:t>84.</w:t>
      </w:r>
      <w:r w:rsidR="006F4ADB" w:rsidRPr="00873DE1">
        <w:rPr>
          <w:rFonts w:ascii="GHEA Grapalat" w:hAnsi="GHEA Grapalat"/>
          <w:color w:val="000000" w:themeColor="text1"/>
        </w:rPr>
        <w:t xml:space="preserve"> </w:t>
      </w:r>
      <w:r w:rsidR="00EA14C6" w:rsidRPr="00873DE1">
        <w:rPr>
          <w:rFonts w:ascii="GHEA Grapalat" w:hAnsi="GHEA Grapalat"/>
          <w:color w:val="000000" w:themeColor="text1"/>
        </w:rPr>
        <w:t>Ավարտական քննական</w:t>
      </w:r>
      <w:r w:rsidR="00EA14C6" w:rsidRPr="00873DE1">
        <w:rPr>
          <w:rFonts w:ascii="GHEA Grapalat" w:hAnsi="GHEA Grapalat" w:cs="Sylfaen"/>
          <w:color w:val="000000" w:themeColor="text1"/>
        </w:rPr>
        <w:t xml:space="preserve"> հանձնաժողովը գնահատելու է մասնագիտական պատրաստում անցած անձի գիտելիքները՝ </w:t>
      </w:r>
      <w:r w:rsidR="007309E4" w:rsidRPr="00873DE1">
        <w:rPr>
          <w:rFonts w:ascii="GHEA Grapalat" w:hAnsi="GHEA Grapalat" w:cs="Sylfaen"/>
          <w:color w:val="000000" w:themeColor="text1"/>
        </w:rPr>
        <w:t>Կ</w:t>
      </w:r>
      <w:r w:rsidR="00EA14C6" w:rsidRPr="00873DE1">
        <w:rPr>
          <w:rFonts w:ascii="GHEA Grapalat" w:hAnsi="GHEA Grapalat" w:cs="Sylfaen"/>
          <w:color w:val="000000" w:themeColor="text1"/>
        </w:rPr>
        <w:t xml:space="preserve">րթության, գիտության, մշակույթի և սպորտի նախարարի կողմից հաստատված չափորոշիչների հիման վրա </w:t>
      </w:r>
      <w:r w:rsidR="00916AFE" w:rsidRPr="00873DE1">
        <w:rPr>
          <w:rFonts w:ascii="GHEA Grapalat" w:hAnsi="GHEA Grapalat"/>
          <w:color w:val="000000" w:themeColor="text1"/>
        </w:rPr>
        <w:t>Ա</w:t>
      </w:r>
      <w:r w:rsidR="00EA14C6" w:rsidRPr="00873DE1">
        <w:rPr>
          <w:rFonts w:ascii="GHEA Grapalat" w:hAnsi="GHEA Grapalat" w:cs="Sylfaen"/>
          <w:color w:val="000000" w:themeColor="text1"/>
        </w:rPr>
        <w:t xml:space="preserve">րդարադատության նախարարի հաստատված գնահատման համակարգով, որի արդյունքում դրական գնահատական ստացած անձինք անցնելու են ստաժավորում </w:t>
      </w:r>
      <w:r w:rsidR="008E03D9" w:rsidRPr="00873DE1">
        <w:rPr>
          <w:rFonts w:ascii="GHEA Grapalat" w:hAnsi="GHEA Grapalat"/>
          <w:color w:val="000000" w:themeColor="text1"/>
          <w:lang w:val="en-US"/>
        </w:rPr>
        <w:t>ՔԿՀ-</w:t>
      </w:r>
      <w:r w:rsidR="00EA14C6" w:rsidRPr="00873DE1">
        <w:rPr>
          <w:rFonts w:ascii="GHEA Grapalat" w:hAnsi="GHEA Grapalat" w:cs="Sylfaen"/>
          <w:color w:val="000000" w:themeColor="text1"/>
        </w:rPr>
        <w:t>ներից մեկում:</w:t>
      </w:r>
    </w:p>
    <w:p w:rsidR="00EA14C6" w:rsidRPr="00873DE1" w:rsidRDefault="00CD67D0" w:rsidP="003760EF">
      <w:pPr>
        <w:tabs>
          <w:tab w:val="left" w:pos="0"/>
          <w:tab w:val="left" w:pos="709"/>
          <w:tab w:val="left" w:pos="851"/>
          <w:tab w:val="left" w:pos="993"/>
        </w:tabs>
        <w:ind w:firstLine="360"/>
        <w:jc w:val="both"/>
        <w:textAlignment w:val="baseline"/>
        <w:rPr>
          <w:rFonts w:ascii="GHEA Grapalat" w:hAnsi="GHEA Grapalat" w:cs="Tahoma"/>
          <w:color w:val="000000" w:themeColor="text1"/>
        </w:rPr>
      </w:pPr>
      <w:r w:rsidRPr="00873DE1">
        <w:rPr>
          <w:rFonts w:ascii="GHEA Grapalat" w:hAnsi="GHEA Grapalat"/>
          <w:color w:val="000000" w:themeColor="text1"/>
          <w:lang w:eastAsia="ru-RU"/>
        </w:rPr>
        <w:t>85</w:t>
      </w:r>
      <w:r w:rsidR="00990CBD" w:rsidRPr="00873DE1">
        <w:rPr>
          <w:rFonts w:ascii="GHEA Grapalat" w:hAnsi="GHEA Grapalat"/>
          <w:color w:val="000000" w:themeColor="text1"/>
          <w:lang w:eastAsia="ru-RU"/>
        </w:rPr>
        <w:t>.</w:t>
      </w:r>
      <w:r w:rsidRPr="00873DE1">
        <w:rPr>
          <w:rFonts w:ascii="GHEA Grapalat" w:hAnsi="GHEA Grapalat"/>
          <w:color w:val="000000" w:themeColor="text1"/>
          <w:lang w:eastAsia="ru-RU"/>
        </w:rPr>
        <w:t xml:space="preserve"> </w:t>
      </w:r>
      <w:r w:rsidR="00EA14C6" w:rsidRPr="00873DE1">
        <w:rPr>
          <w:rFonts w:ascii="GHEA Grapalat" w:hAnsi="GHEA Grapalat"/>
          <w:color w:val="000000" w:themeColor="text1"/>
          <w:lang w:eastAsia="ru-RU"/>
        </w:rPr>
        <w:t xml:space="preserve">Ավարտական քննությունները դրական հանձնած ունկնդիրները՝ քրեակատարողական ծառայության ղեկավարի իրավական ակտով, տարբեր </w:t>
      </w:r>
      <w:r w:rsidR="008E03D9" w:rsidRPr="00873DE1">
        <w:rPr>
          <w:rFonts w:ascii="GHEA Grapalat" w:hAnsi="GHEA Grapalat"/>
          <w:color w:val="000000" w:themeColor="text1"/>
          <w:lang w:val="en-US"/>
        </w:rPr>
        <w:t>ՔԿՀ-</w:t>
      </w:r>
      <w:r w:rsidR="00EA14C6" w:rsidRPr="00873DE1">
        <w:rPr>
          <w:rFonts w:ascii="GHEA Grapalat" w:hAnsi="GHEA Grapalat"/>
          <w:color w:val="000000" w:themeColor="text1"/>
          <w:lang w:eastAsia="ru-RU"/>
        </w:rPr>
        <w:t>ներում մասնակցելու են ստաժավորման՝ հաստատված ցանկին համապատասխան:</w:t>
      </w:r>
    </w:p>
    <w:p w:rsidR="00EA14C6" w:rsidRPr="00873DE1" w:rsidRDefault="00CD67D0" w:rsidP="003760EF">
      <w:pPr>
        <w:shd w:val="clear" w:color="auto" w:fill="FFFFFF"/>
        <w:tabs>
          <w:tab w:val="left" w:pos="0"/>
          <w:tab w:val="left" w:pos="709"/>
          <w:tab w:val="left" w:pos="851"/>
          <w:tab w:val="left" w:pos="993"/>
        </w:tabs>
        <w:ind w:firstLine="360"/>
        <w:jc w:val="both"/>
        <w:textAlignment w:val="baseline"/>
        <w:rPr>
          <w:rFonts w:ascii="GHEA Grapalat" w:hAnsi="GHEA Grapalat"/>
          <w:color w:val="000000" w:themeColor="text1"/>
          <w:lang w:eastAsia="ru-RU"/>
        </w:rPr>
      </w:pPr>
      <w:r w:rsidRPr="00873DE1">
        <w:rPr>
          <w:rFonts w:ascii="GHEA Grapalat" w:hAnsi="GHEA Grapalat"/>
          <w:color w:val="000000" w:themeColor="text1"/>
          <w:lang w:eastAsia="ru-RU"/>
        </w:rPr>
        <w:t xml:space="preserve">86. </w:t>
      </w:r>
      <w:r w:rsidR="00EA14C6" w:rsidRPr="00873DE1">
        <w:rPr>
          <w:rFonts w:ascii="GHEA Grapalat" w:hAnsi="GHEA Grapalat"/>
          <w:color w:val="000000" w:themeColor="text1"/>
          <w:lang w:eastAsia="ru-RU"/>
        </w:rPr>
        <w:t xml:space="preserve">Անվտանգային համակարգի ղեկավար պաշտոններ զբաղեցնելու համար մրցույթը </w:t>
      </w:r>
      <w:r w:rsidR="006C65A4" w:rsidRPr="00873DE1">
        <w:rPr>
          <w:rFonts w:ascii="GHEA Grapalat" w:hAnsi="GHEA Grapalat"/>
          <w:color w:val="000000" w:themeColor="text1"/>
          <w:lang w:eastAsia="ru-RU"/>
        </w:rPr>
        <w:t xml:space="preserve">պետք է </w:t>
      </w:r>
      <w:r w:rsidR="00EA14C6" w:rsidRPr="00873DE1">
        <w:rPr>
          <w:rFonts w:ascii="GHEA Grapalat" w:hAnsi="GHEA Grapalat"/>
          <w:color w:val="000000" w:themeColor="text1"/>
          <w:lang w:eastAsia="ru-RU"/>
        </w:rPr>
        <w:t>հայտարարվ</w:t>
      </w:r>
      <w:r w:rsidR="006C65A4" w:rsidRPr="00873DE1">
        <w:rPr>
          <w:rFonts w:ascii="GHEA Grapalat" w:hAnsi="GHEA Grapalat"/>
          <w:color w:val="000000" w:themeColor="text1"/>
          <w:lang w:eastAsia="ru-RU"/>
        </w:rPr>
        <w:t>ի</w:t>
      </w:r>
      <w:r w:rsidR="00EA14C6" w:rsidRPr="00873DE1">
        <w:rPr>
          <w:rFonts w:ascii="GHEA Grapalat" w:hAnsi="GHEA Grapalat"/>
          <w:color w:val="000000" w:themeColor="text1"/>
          <w:lang w:eastAsia="ru-RU"/>
        </w:rPr>
        <w:t xml:space="preserve"> առանձին, որին կարող են մասնակցել «Քրեակատարողական ծառայության մասին» օրենքով բաժնի պետի, պետի տեղակալի կամ հերթապահ պատասխանատուի պաշտոնների համար ներկայացվող պահանջներին բավարարող քաղաքացիները:</w:t>
      </w:r>
      <w:r w:rsidR="006C65A4" w:rsidRPr="00873DE1">
        <w:rPr>
          <w:rFonts w:ascii="GHEA Grapalat" w:hAnsi="GHEA Grapalat"/>
          <w:color w:val="000000" w:themeColor="text1"/>
          <w:lang w:eastAsia="ru-RU"/>
        </w:rPr>
        <w:t xml:space="preserve"> </w:t>
      </w:r>
      <w:r w:rsidR="00EA14C6" w:rsidRPr="00873DE1">
        <w:rPr>
          <w:rFonts w:ascii="GHEA Grapalat" w:hAnsi="GHEA Grapalat"/>
          <w:color w:val="000000" w:themeColor="text1"/>
          <w:lang w:eastAsia="ru-RU"/>
        </w:rPr>
        <w:t>Անվտանգային համակարգի ղեկավար պաշտոններ զբաղեցնելու համար մրցույթն իրականացվում է փաստաթղթերի ուսումնասիրության և բարեվարքության ստուգման, ինչպես նաև հարցազրույցի միջոցով, որի արդյունքներով որոշվելու է անձի մասնակցությունն ուսումնական դասընթացին:</w:t>
      </w:r>
    </w:p>
    <w:p w:rsidR="00EA14C6" w:rsidRPr="00873DE1" w:rsidRDefault="00CD67D0" w:rsidP="003760EF">
      <w:pPr>
        <w:shd w:val="clear" w:color="auto" w:fill="FFFFFF"/>
        <w:tabs>
          <w:tab w:val="left" w:pos="0"/>
          <w:tab w:val="left" w:pos="709"/>
          <w:tab w:val="left" w:pos="851"/>
          <w:tab w:val="left" w:pos="993"/>
        </w:tabs>
        <w:ind w:firstLine="360"/>
        <w:jc w:val="both"/>
        <w:textAlignment w:val="baseline"/>
        <w:rPr>
          <w:rFonts w:ascii="GHEA Grapalat" w:hAnsi="GHEA Grapalat"/>
          <w:color w:val="000000" w:themeColor="text1"/>
          <w:lang w:eastAsia="ru-RU"/>
        </w:rPr>
      </w:pPr>
      <w:r w:rsidRPr="00873DE1">
        <w:rPr>
          <w:rFonts w:ascii="GHEA Grapalat" w:hAnsi="GHEA Grapalat"/>
          <w:color w:val="000000" w:themeColor="text1"/>
          <w:lang w:eastAsia="ru-RU"/>
        </w:rPr>
        <w:t xml:space="preserve">87. </w:t>
      </w:r>
      <w:r w:rsidR="00EA14C6" w:rsidRPr="00873DE1">
        <w:rPr>
          <w:rFonts w:ascii="GHEA Grapalat" w:hAnsi="GHEA Grapalat"/>
          <w:color w:val="000000" w:themeColor="text1"/>
          <w:lang w:eastAsia="ru-RU"/>
        </w:rPr>
        <w:t>Անվտանգային համակարգի ղեկավար պաշտոններ զբաղեցնելու համար մրցույթն հաղթահարած անձինք ներգրավվում են մասնագիտական մեկամսյա դասընթացներին, որոնց ընթացքում</w:t>
      </w:r>
      <w:r w:rsidR="00990CBD" w:rsidRPr="00873DE1">
        <w:rPr>
          <w:rFonts w:ascii="GHEA Grapalat" w:hAnsi="GHEA Grapalat"/>
          <w:color w:val="000000" w:themeColor="text1"/>
          <w:lang w:eastAsia="ru-RU"/>
        </w:rPr>
        <w:t>, բացի</w:t>
      </w:r>
      <w:r w:rsidR="00EA14C6" w:rsidRPr="00873DE1">
        <w:rPr>
          <w:rFonts w:ascii="GHEA Grapalat" w:hAnsi="GHEA Grapalat"/>
          <w:color w:val="000000" w:themeColor="text1"/>
          <w:lang w:eastAsia="ru-RU"/>
        </w:rPr>
        <w:t xml:space="preserve"> նախատեսված </w:t>
      </w:r>
      <w:r w:rsidR="002E249F" w:rsidRPr="00873DE1">
        <w:rPr>
          <w:rFonts w:ascii="GHEA Grapalat" w:hAnsi="GHEA Grapalat"/>
          <w:color w:val="000000" w:themeColor="text1"/>
          <w:lang w:eastAsia="ru-RU"/>
        </w:rPr>
        <w:t xml:space="preserve">ընդհանուր </w:t>
      </w:r>
      <w:r w:rsidR="00EA14C6" w:rsidRPr="00873DE1">
        <w:rPr>
          <w:rFonts w:ascii="GHEA Grapalat" w:hAnsi="GHEA Grapalat"/>
          <w:color w:val="000000" w:themeColor="text1"/>
          <w:lang w:eastAsia="ru-RU"/>
        </w:rPr>
        <w:t>դասընթացներից դասավանդվելու է նաև անձնակազմի և ս</w:t>
      </w:r>
      <w:r w:rsidR="00016C6C" w:rsidRPr="00873DE1">
        <w:rPr>
          <w:rFonts w:ascii="GHEA Grapalat" w:hAnsi="GHEA Grapalat"/>
          <w:color w:val="000000" w:themeColor="text1"/>
          <w:lang w:eastAsia="ru-RU"/>
        </w:rPr>
        <w:t>թ</w:t>
      </w:r>
      <w:r w:rsidR="00EA14C6" w:rsidRPr="00873DE1">
        <w:rPr>
          <w:rFonts w:ascii="GHEA Grapalat" w:hAnsi="GHEA Grapalat"/>
          <w:color w:val="000000" w:themeColor="text1"/>
          <w:lang w:eastAsia="ru-RU"/>
        </w:rPr>
        <w:t xml:space="preserve">րեսի կառավարման վերաբերյալ դասընթացներ: </w:t>
      </w:r>
      <w:bookmarkEnd w:id="1"/>
    </w:p>
    <w:sectPr w:rsidR="00EA14C6" w:rsidRPr="00873DE1" w:rsidSect="001F75DA">
      <w:footerReference w:type="default" r:id="rId11"/>
      <w:pgSz w:w="12240" w:h="15840"/>
      <w:pgMar w:top="851" w:right="567" w:bottom="567" w:left="1134"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E6" w:rsidRDefault="00C259E6" w:rsidP="001F7361">
      <w:r>
        <w:separator/>
      </w:r>
    </w:p>
  </w:endnote>
  <w:endnote w:type="continuationSeparator" w:id="0">
    <w:p w:rsidR="00C259E6" w:rsidRDefault="00C259E6" w:rsidP="001F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DA0" w:rsidRDefault="00A35BF5">
    <w:pPr>
      <w:pStyle w:val="Header"/>
      <w:jc w:val="right"/>
    </w:pPr>
    <w:r>
      <w:fldChar w:fldCharType="begin"/>
    </w:r>
    <w:r w:rsidR="002F2333">
      <w:instrText xml:space="preserve"> PAGE   \* MERGEFORMAT </w:instrText>
    </w:r>
    <w:r>
      <w:fldChar w:fldCharType="separate"/>
    </w:r>
    <w:r w:rsidR="00873DE1">
      <w:rPr>
        <w:noProof/>
      </w:rPr>
      <w:t>12</w:t>
    </w:r>
    <w:r>
      <w:rPr>
        <w:noProof/>
      </w:rPr>
      <w:fldChar w:fldCharType="end"/>
    </w:r>
  </w:p>
  <w:p w:rsidR="00F30DA0" w:rsidRDefault="00F30DA0">
    <w:pPr>
      <w:pStyle w:val="Header"/>
    </w:pPr>
  </w:p>
  <w:p w:rsidR="00F30DA0" w:rsidRDefault="00F30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E6" w:rsidRDefault="00C259E6" w:rsidP="001F7361">
      <w:r>
        <w:separator/>
      </w:r>
    </w:p>
  </w:footnote>
  <w:footnote w:type="continuationSeparator" w:id="0">
    <w:p w:rsidR="00C259E6" w:rsidRDefault="00C259E6" w:rsidP="001F73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20F"/>
    <w:multiLevelType w:val="hybridMultilevel"/>
    <w:tmpl w:val="2C900042"/>
    <w:lvl w:ilvl="0" w:tplc="FFFFFFFF">
      <w:start w:val="257"/>
      <w:numFmt w:val="decimal"/>
      <w:lvlText w:val="%1."/>
      <w:lvlJc w:val="left"/>
      <w:pPr>
        <w:ind w:left="828" w:hanging="468"/>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36075F"/>
    <w:multiLevelType w:val="hybridMultilevel"/>
    <w:tmpl w:val="05DAB4A4"/>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06DCC"/>
    <w:multiLevelType w:val="hybridMultilevel"/>
    <w:tmpl w:val="168A21D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169CA"/>
    <w:multiLevelType w:val="hybridMultilevel"/>
    <w:tmpl w:val="59348A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500D8"/>
    <w:multiLevelType w:val="hybridMultilevel"/>
    <w:tmpl w:val="D3D4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E0E50"/>
    <w:multiLevelType w:val="hybridMultilevel"/>
    <w:tmpl w:val="043CEE0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90710"/>
    <w:multiLevelType w:val="hybridMultilevel"/>
    <w:tmpl w:val="1D828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26890"/>
    <w:multiLevelType w:val="hybridMultilevel"/>
    <w:tmpl w:val="62B89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06F89"/>
    <w:multiLevelType w:val="hybridMultilevel"/>
    <w:tmpl w:val="5E80D2A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07880"/>
    <w:multiLevelType w:val="hybridMultilevel"/>
    <w:tmpl w:val="1A7446D0"/>
    <w:lvl w:ilvl="0" w:tplc="392CB040">
      <w:start w:val="255"/>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263"/>
    <w:multiLevelType w:val="hybridMultilevel"/>
    <w:tmpl w:val="9FC26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116FA"/>
    <w:multiLevelType w:val="hybridMultilevel"/>
    <w:tmpl w:val="2E1C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F5EA6"/>
    <w:multiLevelType w:val="hybridMultilevel"/>
    <w:tmpl w:val="AEE04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D5278"/>
    <w:multiLevelType w:val="hybridMultilevel"/>
    <w:tmpl w:val="05F0391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4F3ABE"/>
    <w:multiLevelType w:val="hybridMultilevel"/>
    <w:tmpl w:val="70D8AD52"/>
    <w:lvl w:ilvl="0" w:tplc="04090011">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34F673FE"/>
    <w:multiLevelType w:val="hybridMultilevel"/>
    <w:tmpl w:val="2F762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C63C0"/>
    <w:multiLevelType w:val="hybridMultilevel"/>
    <w:tmpl w:val="221017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75E4C"/>
    <w:multiLevelType w:val="hybridMultilevel"/>
    <w:tmpl w:val="AC70EC40"/>
    <w:lvl w:ilvl="0" w:tplc="FCA2605E">
      <w:start w:val="1"/>
      <w:numFmt w:val="decimal"/>
      <w:lvlText w:val="%1."/>
      <w:lvlJc w:val="left"/>
      <w:pPr>
        <w:ind w:left="810" w:hanging="360"/>
      </w:pPr>
      <w:rPr>
        <w:b w:val="0"/>
        <w:bCs w:val="0"/>
      </w:rPr>
    </w:lvl>
    <w:lvl w:ilvl="1" w:tplc="04090019">
      <w:start w:val="1"/>
      <w:numFmt w:val="lowerLetter"/>
      <w:lvlText w:val="%2."/>
      <w:lvlJc w:val="left"/>
      <w:pPr>
        <w:ind w:left="6402" w:hanging="360"/>
      </w:pPr>
    </w:lvl>
    <w:lvl w:ilvl="2" w:tplc="0409001B" w:tentative="1">
      <w:start w:val="1"/>
      <w:numFmt w:val="lowerRoman"/>
      <w:lvlText w:val="%3."/>
      <w:lvlJc w:val="right"/>
      <w:pPr>
        <w:ind w:left="7122" w:hanging="180"/>
      </w:pPr>
    </w:lvl>
    <w:lvl w:ilvl="3" w:tplc="0409000F" w:tentative="1">
      <w:start w:val="1"/>
      <w:numFmt w:val="decimal"/>
      <w:lvlText w:val="%4."/>
      <w:lvlJc w:val="left"/>
      <w:pPr>
        <w:ind w:left="7842" w:hanging="360"/>
      </w:pPr>
    </w:lvl>
    <w:lvl w:ilvl="4" w:tplc="04090019" w:tentative="1">
      <w:start w:val="1"/>
      <w:numFmt w:val="lowerLetter"/>
      <w:lvlText w:val="%5."/>
      <w:lvlJc w:val="left"/>
      <w:pPr>
        <w:ind w:left="8562" w:hanging="360"/>
      </w:pPr>
    </w:lvl>
    <w:lvl w:ilvl="5" w:tplc="0409001B" w:tentative="1">
      <w:start w:val="1"/>
      <w:numFmt w:val="lowerRoman"/>
      <w:lvlText w:val="%6."/>
      <w:lvlJc w:val="right"/>
      <w:pPr>
        <w:ind w:left="9282" w:hanging="180"/>
      </w:pPr>
    </w:lvl>
    <w:lvl w:ilvl="6" w:tplc="0409000F" w:tentative="1">
      <w:start w:val="1"/>
      <w:numFmt w:val="decimal"/>
      <w:lvlText w:val="%7."/>
      <w:lvlJc w:val="left"/>
      <w:pPr>
        <w:ind w:left="10002" w:hanging="360"/>
      </w:pPr>
    </w:lvl>
    <w:lvl w:ilvl="7" w:tplc="04090019" w:tentative="1">
      <w:start w:val="1"/>
      <w:numFmt w:val="lowerLetter"/>
      <w:lvlText w:val="%8."/>
      <w:lvlJc w:val="left"/>
      <w:pPr>
        <w:ind w:left="10722" w:hanging="360"/>
      </w:pPr>
    </w:lvl>
    <w:lvl w:ilvl="8" w:tplc="0409001B" w:tentative="1">
      <w:start w:val="1"/>
      <w:numFmt w:val="lowerRoman"/>
      <w:lvlText w:val="%9."/>
      <w:lvlJc w:val="right"/>
      <w:pPr>
        <w:ind w:left="11442" w:hanging="180"/>
      </w:pPr>
    </w:lvl>
  </w:abstractNum>
  <w:abstractNum w:abstractNumId="18" w15:restartNumberingAfterBreak="0">
    <w:nsid w:val="36466CD8"/>
    <w:multiLevelType w:val="hybridMultilevel"/>
    <w:tmpl w:val="04A20A5C"/>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2E207E"/>
    <w:multiLevelType w:val="hybridMultilevel"/>
    <w:tmpl w:val="7EB0ABB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B2963"/>
    <w:multiLevelType w:val="hybridMultilevel"/>
    <w:tmpl w:val="C568A1F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3C07F4"/>
    <w:multiLevelType w:val="hybridMultilevel"/>
    <w:tmpl w:val="A48AA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94C32"/>
    <w:multiLevelType w:val="hybridMultilevel"/>
    <w:tmpl w:val="CF78D26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0E5E71"/>
    <w:multiLevelType w:val="hybridMultilevel"/>
    <w:tmpl w:val="02641924"/>
    <w:lvl w:ilvl="0" w:tplc="04090011">
      <w:start w:val="1"/>
      <w:numFmt w:val="decimal"/>
      <w:lvlText w:val="%1)"/>
      <w:lvlJc w:val="left"/>
      <w:pPr>
        <w:ind w:left="1260" w:hanging="360"/>
      </w:pPr>
    </w:lvl>
    <w:lvl w:ilvl="1" w:tplc="04090011">
      <w:start w:val="1"/>
      <w:numFmt w:val="decimal"/>
      <w:lvlText w:val="%2)"/>
      <w:lvlJc w:val="left"/>
      <w:pPr>
        <w:ind w:left="2385" w:hanging="765"/>
      </w:pPr>
      <w:rPr>
        <w:rFonts w:hint="default"/>
        <w:b/>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4D1164F"/>
    <w:multiLevelType w:val="hybridMultilevel"/>
    <w:tmpl w:val="03E2318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563065D"/>
    <w:multiLevelType w:val="hybridMultilevel"/>
    <w:tmpl w:val="BA0C14B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3D2EEF"/>
    <w:multiLevelType w:val="hybridMultilevel"/>
    <w:tmpl w:val="A7F6F0D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BF05B55"/>
    <w:multiLevelType w:val="hybridMultilevel"/>
    <w:tmpl w:val="043CEE04"/>
    <w:lvl w:ilvl="0" w:tplc="98C8D4A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F0975"/>
    <w:multiLevelType w:val="hybridMultilevel"/>
    <w:tmpl w:val="ACBAF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481A56"/>
    <w:multiLevelType w:val="hybridMultilevel"/>
    <w:tmpl w:val="F4922B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75BEC"/>
    <w:multiLevelType w:val="hybridMultilevel"/>
    <w:tmpl w:val="4E28D3DC"/>
    <w:lvl w:ilvl="0" w:tplc="3D369E3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D416C"/>
    <w:multiLevelType w:val="hybridMultilevel"/>
    <w:tmpl w:val="043CEE0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8125A8"/>
    <w:multiLevelType w:val="hybridMultilevel"/>
    <w:tmpl w:val="A782A5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5FC3A0D"/>
    <w:multiLevelType w:val="hybridMultilevel"/>
    <w:tmpl w:val="A384A7E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2C0591"/>
    <w:multiLevelType w:val="hybridMultilevel"/>
    <w:tmpl w:val="D2B88E20"/>
    <w:lvl w:ilvl="0" w:tplc="CAE07B7C">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95378"/>
    <w:multiLevelType w:val="hybridMultilevel"/>
    <w:tmpl w:val="D47055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AD65844"/>
    <w:multiLevelType w:val="hybridMultilevel"/>
    <w:tmpl w:val="6160FDD6"/>
    <w:lvl w:ilvl="0" w:tplc="52F02142">
      <w:start w:val="257"/>
      <w:numFmt w:val="decimal"/>
      <w:lvlText w:val="%1."/>
      <w:lvlJc w:val="left"/>
      <w:pPr>
        <w:ind w:left="828" w:hanging="46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30CCE"/>
    <w:multiLevelType w:val="hybridMultilevel"/>
    <w:tmpl w:val="BB6A5D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E7718"/>
    <w:multiLevelType w:val="hybridMultilevel"/>
    <w:tmpl w:val="3BB0240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DB6DB7"/>
    <w:multiLevelType w:val="hybridMultilevel"/>
    <w:tmpl w:val="BEBA8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53278"/>
    <w:multiLevelType w:val="hybridMultilevel"/>
    <w:tmpl w:val="C060B61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A5A122E"/>
    <w:multiLevelType w:val="hybridMultilevel"/>
    <w:tmpl w:val="970E8D58"/>
    <w:lvl w:ilvl="0" w:tplc="6F56A2D0">
      <w:start w:val="12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D70DA"/>
    <w:multiLevelType w:val="hybridMultilevel"/>
    <w:tmpl w:val="4A16AFD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3" w15:restartNumberingAfterBreak="0">
    <w:nsid w:val="7A9A2AD5"/>
    <w:multiLevelType w:val="hybridMultilevel"/>
    <w:tmpl w:val="D0E681C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A44A99"/>
    <w:multiLevelType w:val="hybridMultilevel"/>
    <w:tmpl w:val="1F50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342F0"/>
    <w:multiLevelType w:val="hybridMultilevel"/>
    <w:tmpl w:val="043CEE0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EA6A5D"/>
    <w:multiLevelType w:val="hybridMultilevel"/>
    <w:tmpl w:val="92B80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B4A50"/>
    <w:multiLevelType w:val="hybridMultilevel"/>
    <w:tmpl w:val="689A6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D7FBF"/>
    <w:multiLevelType w:val="hybridMultilevel"/>
    <w:tmpl w:val="28DCC656"/>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0"/>
  </w:num>
  <w:num w:numId="3">
    <w:abstractNumId w:val="27"/>
  </w:num>
  <w:num w:numId="4">
    <w:abstractNumId w:val="31"/>
  </w:num>
  <w:num w:numId="5">
    <w:abstractNumId w:val="45"/>
  </w:num>
  <w:num w:numId="6">
    <w:abstractNumId w:val="10"/>
  </w:num>
  <w:num w:numId="7">
    <w:abstractNumId w:val="21"/>
  </w:num>
  <w:num w:numId="8">
    <w:abstractNumId w:val="5"/>
  </w:num>
  <w:num w:numId="9">
    <w:abstractNumId w:val="47"/>
  </w:num>
  <w:num w:numId="10">
    <w:abstractNumId w:val="18"/>
  </w:num>
  <w:num w:numId="11">
    <w:abstractNumId w:val="44"/>
  </w:num>
  <w:num w:numId="12">
    <w:abstractNumId w:val="34"/>
  </w:num>
  <w:num w:numId="13">
    <w:abstractNumId w:val="39"/>
  </w:num>
  <w:num w:numId="14">
    <w:abstractNumId w:val="6"/>
  </w:num>
  <w:num w:numId="15">
    <w:abstractNumId w:val="46"/>
  </w:num>
  <w:num w:numId="16">
    <w:abstractNumId w:val="12"/>
  </w:num>
  <w:num w:numId="17">
    <w:abstractNumId w:val="15"/>
  </w:num>
  <w:num w:numId="18">
    <w:abstractNumId w:val="37"/>
  </w:num>
  <w:num w:numId="19">
    <w:abstractNumId w:val="7"/>
  </w:num>
  <w:num w:numId="20">
    <w:abstractNumId w:val="29"/>
  </w:num>
  <w:num w:numId="21">
    <w:abstractNumId w:val="4"/>
  </w:num>
  <w:num w:numId="22">
    <w:abstractNumId w:val="28"/>
  </w:num>
  <w:num w:numId="23">
    <w:abstractNumId w:val="16"/>
  </w:num>
  <w:num w:numId="24">
    <w:abstractNumId w:val="19"/>
  </w:num>
  <w:num w:numId="25">
    <w:abstractNumId w:val="20"/>
  </w:num>
  <w:num w:numId="26">
    <w:abstractNumId w:val="22"/>
  </w:num>
  <w:num w:numId="27">
    <w:abstractNumId w:val="13"/>
  </w:num>
  <w:num w:numId="28">
    <w:abstractNumId w:val="17"/>
  </w:num>
  <w:num w:numId="29">
    <w:abstractNumId w:val="33"/>
  </w:num>
  <w:num w:numId="30">
    <w:abstractNumId w:val="25"/>
  </w:num>
  <w:num w:numId="31">
    <w:abstractNumId w:val="8"/>
  </w:num>
  <w:num w:numId="32">
    <w:abstractNumId w:val="1"/>
  </w:num>
  <w:num w:numId="33">
    <w:abstractNumId w:val="38"/>
  </w:num>
  <w:num w:numId="34">
    <w:abstractNumId w:val="14"/>
  </w:num>
  <w:num w:numId="35">
    <w:abstractNumId w:val="2"/>
  </w:num>
  <w:num w:numId="36">
    <w:abstractNumId w:val="42"/>
  </w:num>
  <w:num w:numId="37">
    <w:abstractNumId w:val="11"/>
  </w:num>
  <w:num w:numId="38">
    <w:abstractNumId w:val="23"/>
  </w:num>
  <w:num w:numId="39">
    <w:abstractNumId w:val="3"/>
  </w:num>
  <w:num w:numId="40">
    <w:abstractNumId w:val="35"/>
  </w:num>
  <w:num w:numId="41">
    <w:abstractNumId w:val="26"/>
  </w:num>
  <w:num w:numId="42">
    <w:abstractNumId w:val="40"/>
  </w:num>
  <w:num w:numId="43">
    <w:abstractNumId w:val="24"/>
  </w:num>
  <w:num w:numId="44">
    <w:abstractNumId w:val="9"/>
  </w:num>
  <w:num w:numId="45">
    <w:abstractNumId w:val="36"/>
  </w:num>
  <w:num w:numId="46">
    <w:abstractNumId w:val="0"/>
  </w:num>
  <w:num w:numId="47">
    <w:abstractNumId w:val="43"/>
  </w:num>
  <w:num w:numId="48">
    <w:abstractNumId w:val="48"/>
  </w:num>
  <w:num w:numId="49">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7361"/>
    <w:rsid w:val="0000085C"/>
    <w:rsid w:val="00000A2C"/>
    <w:rsid w:val="000011F2"/>
    <w:rsid w:val="00001A15"/>
    <w:rsid w:val="00002126"/>
    <w:rsid w:val="0000237F"/>
    <w:rsid w:val="00003181"/>
    <w:rsid w:val="000032FE"/>
    <w:rsid w:val="00003358"/>
    <w:rsid w:val="00003635"/>
    <w:rsid w:val="00005E4E"/>
    <w:rsid w:val="000103D3"/>
    <w:rsid w:val="00011613"/>
    <w:rsid w:val="00011A78"/>
    <w:rsid w:val="00011A8D"/>
    <w:rsid w:val="00012188"/>
    <w:rsid w:val="000125BB"/>
    <w:rsid w:val="00014A9B"/>
    <w:rsid w:val="00016C6C"/>
    <w:rsid w:val="00017AE1"/>
    <w:rsid w:val="00020925"/>
    <w:rsid w:val="00021D3A"/>
    <w:rsid w:val="00022A67"/>
    <w:rsid w:val="00024964"/>
    <w:rsid w:val="00027652"/>
    <w:rsid w:val="00027F4D"/>
    <w:rsid w:val="00030701"/>
    <w:rsid w:val="0003084E"/>
    <w:rsid w:val="00030EFB"/>
    <w:rsid w:val="00030F64"/>
    <w:rsid w:val="0003124A"/>
    <w:rsid w:val="00032165"/>
    <w:rsid w:val="00033800"/>
    <w:rsid w:val="00033A97"/>
    <w:rsid w:val="000345A1"/>
    <w:rsid w:val="00034B1F"/>
    <w:rsid w:val="0003593E"/>
    <w:rsid w:val="000363C4"/>
    <w:rsid w:val="00037961"/>
    <w:rsid w:val="00040991"/>
    <w:rsid w:val="000410B2"/>
    <w:rsid w:val="00041264"/>
    <w:rsid w:val="00042D22"/>
    <w:rsid w:val="00043BDA"/>
    <w:rsid w:val="00043F56"/>
    <w:rsid w:val="00044A78"/>
    <w:rsid w:val="0004686D"/>
    <w:rsid w:val="00051F4A"/>
    <w:rsid w:val="0005288D"/>
    <w:rsid w:val="00054AE7"/>
    <w:rsid w:val="00062468"/>
    <w:rsid w:val="00063693"/>
    <w:rsid w:val="000637CF"/>
    <w:rsid w:val="00065D05"/>
    <w:rsid w:val="0006614E"/>
    <w:rsid w:val="00070FF2"/>
    <w:rsid w:val="00071511"/>
    <w:rsid w:val="00071706"/>
    <w:rsid w:val="00072973"/>
    <w:rsid w:val="00073D17"/>
    <w:rsid w:val="00073D34"/>
    <w:rsid w:val="000767DE"/>
    <w:rsid w:val="00077570"/>
    <w:rsid w:val="00077CAB"/>
    <w:rsid w:val="00081218"/>
    <w:rsid w:val="0008147D"/>
    <w:rsid w:val="000818AB"/>
    <w:rsid w:val="0008266D"/>
    <w:rsid w:val="000840A8"/>
    <w:rsid w:val="00084410"/>
    <w:rsid w:val="00084658"/>
    <w:rsid w:val="00085CA7"/>
    <w:rsid w:val="00086E3C"/>
    <w:rsid w:val="000903E1"/>
    <w:rsid w:val="000922DD"/>
    <w:rsid w:val="000928D0"/>
    <w:rsid w:val="000932B4"/>
    <w:rsid w:val="0009375C"/>
    <w:rsid w:val="00096F02"/>
    <w:rsid w:val="00097125"/>
    <w:rsid w:val="000A06C7"/>
    <w:rsid w:val="000A075B"/>
    <w:rsid w:val="000A0A7B"/>
    <w:rsid w:val="000A2328"/>
    <w:rsid w:val="000A368D"/>
    <w:rsid w:val="000A3EB0"/>
    <w:rsid w:val="000A571F"/>
    <w:rsid w:val="000A76D1"/>
    <w:rsid w:val="000B18D9"/>
    <w:rsid w:val="000B4243"/>
    <w:rsid w:val="000B4329"/>
    <w:rsid w:val="000C10DE"/>
    <w:rsid w:val="000C1B32"/>
    <w:rsid w:val="000C25BC"/>
    <w:rsid w:val="000C33AD"/>
    <w:rsid w:val="000C3790"/>
    <w:rsid w:val="000C5DE7"/>
    <w:rsid w:val="000C7E99"/>
    <w:rsid w:val="000D06AE"/>
    <w:rsid w:val="000D1DB8"/>
    <w:rsid w:val="000D2005"/>
    <w:rsid w:val="000D2EE7"/>
    <w:rsid w:val="000D45C5"/>
    <w:rsid w:val="000D6EF0"/>
    <w:rsid w:val="000D77EC"/>
    <w:rsid w:val="000E1FBA"/>
    <w:rsid w:val="000E43D5"/>
    <w:rsid w:val="000E4FF3"/>
    <w:rsid w:val="000E52FD"/>
    <w:rsid w:val="000E65BD"/>
    <w:rsid w:val="000E681F"/>
    <w:rsid w:val="000E69DC"/>
    <w:rsid w:val="000E74E6"/>
    <w:rsid w:val="000E7744"/>
    <w:rsid w:val="000E7EF1"/>
    <w:rsid w:val="000F1F57"/>
    <w:rsid w:val="000F2258"/>
    <w:rsid w:val="000F2548"/>
    <w:rsid w:val="000F27F0"/>
    <w:rsid w:val="000F3211"/>
    <w:rsid w:val="000F4916"/>
    <w:rsid w:val="001009FA"/>
    <w:rsid w:val="001012B7"/>
    <w:rsid w:val="00101752"/>
    <w:rsid w:val="00103C0C"/>
    <w:rsid w:val="001045C0"/>
    <w:rsid w:val="00104BFC"/>
    <w:rsid w:val="00104C39"/>
    <w:rsid w:val="00105447"/>
    <w:rsid w:val="0011017E"/>
    <w:rsid w:val="0011149D"/>
    <w:rsid w:val="0011226F"/>
    <w:rsid w:val="00116061"/>
    <w:rsid w:val="00116D15"/>
    <w:rsid w:val="00117510"/>
    <w:rsid w:val="001209AB"/>
    <w:rsid w:val="00120C67"/>
    <w:rsid w:val="00120EFE"/>
    <w:rsid w:val="00121DE9"/>
    <w:rsid w:val="00124186"/>
    <w:rsid w:val="00132674"/>
    <w:rsid w:val="0013420B"/>
    <w:rsid w:val="00134347"/>
    <w:rsid w:val="001346AB"/>
    <w:rsid w:val="00135512"/>
    <w:rsid w:val="00135D71"/>
    <w:rsid w:val="001360EB"/>
    <w:rsid w:val="00136418"/>
    <w:rsid w:val="00137107"/>
    <w:rsid w:val="001423A0"/>
    <w:rsid w:val="00142927"/>
    <w:rsid w:val="00151867"/>
    <w:rsid w:val="0015354A"/>
    <w:rsid w:val="00153F81"/>
    <w:rsid w:val="0015559A"/>
    <w:rsid w:val="0016165E"/>
    <w:rsid w:val="001619A2"/>
    <w:rsid w:val="00163D0C"/>
    <w:rsid w:val="001677FB"/>
    <w:rsid w:val="00170587"/>
    <w:rsid w:val="00172BAC"/>
    <w:rsid w:val="0017531D"/>
    <w:rsid w:val="00175E1C"/>
    <w:rsid w:val="001769B6"/>
    <w:rsid w:val="00177DAC"/>
    <w:rsid w:val="001821CE"/>
    <w:rsid w:val="0018263E"/>
    <w:rsid w:val="00183FDB"/>
    <w:rsid w:val="001844C6"/>
    <w:rsid w:val="001846C3"/>
    <w:rsid w:val="001849A3"/>
    <w:rsid w:val="00185351"/>
    <w:rsid w:val="00185DDA"/>
    <w:rsid w:val="001865EE"/>
    <w:rsid w:val="00186E23"/>
    <w:rsid w:val="001902F1"/>
    <w:rsid w:val="00190698"/>
    <w:rsid w:val="00191C86"/>
    <w:rsid w:val="00192F2D"/>
    <w:rsid w:val="00193A82"/>
    <w:rsid w:val="00194FC7"/>
    <w:rsid w:val="00196373"/>
    <w:rsid w:val="001969C2"/>
    <w:rsid w:val="00197363"/>
    <w:rsid w:val="001974FD"/>
    <w:rsid w:val="001A0227"/>
    <w:rsid w:val="001A069C"/>
    <w:rsid w:val="001A0C26"/>
    <w:rsid w:val="001A2155"/>
    <w:rsid w:val="001A4EF0"/>
    <w:rsid w:val="001A50A4"/>
    <w:rsid w:val="001A5131"/>
    <w:rsid w:val="001A5D34"/>
    <w:rsid w:val="001A694F"/>
    <w:rsid w:val="001B0A06"/>
    <w:rsid w:val="001B0CB5"/>
    <w:rsid w:val="001B113E"/>
    <w:rsid w:val="001B2666"/>
    <w:rsid w:val="001B2AA0"/>
    <w:rsid w:val="001B5E6C"/>
    <w:rsid w:val="001C18DE"/>
    <w:rsid w:val="001C2C21"/>
    <w:rsid w:val="001C2FDD"/>
    <w:rsid w:val="001D01CC"/>
    <w:rsid w:val="001D150D"/>
    <w:rsid w:val="001D3CE4"/>
    <w:rsid w:val="001D58D6"/>
    <w:rsid w:val="001D7F0D"/>
    <w:rsid w:val="001E06AD"/>
    <w:rsid w:val="001E0B64"/>
    <w:rsid w:val="001E22DE"/>
    <w:rsid w:val="001E24C1"/>
    <w:rsid w:val="001E2DA7"/>
    <w:rsid w:val="001E389A"/>
    <w:rsid w:val="001E4A45"/>
    <w:rsid w:val="001E751C"/>
    <w:rsid w:val="001E7F98"/>
    <w:rsid w:val="001F0824"/>
    <w:rsid w:val="001F0F9A"/>
    <w:rsid w:val="001F1970"/>
    <w:rsid w:val="001F1AEC"/>
    <w:rsid w:val="001F2745"/>
    <w:rsid w:val="001F2D35"/>
    <w:rsid w:val="001F3618"/>
    <w:rsid w:val="001F3E44"/>
    <w:rsid w:val="001F3E5D"/>
    <w:rsid w:val="001F49B8"/>
    <w:rsid w:val="001F5966"/>
    <w:rsid w:val="001F5D87"/>
    <w:rsid w:val="001F68A7"/>
    <w:rsid w:val="001F7361"/>
    <w:rsid w:val="001F7437"/>
    <w:rsid w:val="001F75DA"/>
    <w:rsid w:val="002031FA"/>
    <w:rsid w:val="00203ACB"/>
    <w:rsid w:val="00204B27"/>
    <w:rsid w:val="00204FC8"/>
    <w:rsid w:val="00206A0B"/>
    <w:rsid w:val="002073CC"/>
    <w:rsid w:val="00207952"/>
    <w:rsid w:val="00211512"/>
    <w:rsid w:val="00211A4F"/>
    <w:rsid w:val="00212BEB"/>
    <w:rsid w:val="002145D9"/>
    <w:rsid w:val="00214928"/>
    <w:rsid w:val="00215F80"/>
    <w:rsid w:val="00223753"/>
    <w:rsid w:val="00223864"/>
    <w:rsid w:val="002238FF"/>
    <w:rsid w:val="002326D3"/>
    <w:rsid w:val="00232CFE"/>
    <w:rsid w:val="00232D9E"/>
    <w:rsid w:val="002343B4"/>
    <w:rsid w:val="002343BF"/>
    <w:rsid w:val="00234EE8"/>
    <w:rsid w:val="002364D5"/>
    <w:rsid w:val="00236BE1"/>
    <w:rsid w:val="00242119"/>
    <w:rsid w:val="00242A52"/>
    <w:rsid w:val="00242D99"/>
    <w:rsid w:val="00251D3F"/>
    <w:rsid w:val="002560C1"/>
    <w:rsid w:val="00256301"/>
    <w:rsid w:val="0025687B"/>
    <w:rsid w:val="00256D84"/>
    <w:rsid w:val="002607EC"/>
    <w:rsid w:val="00264CD2"/>
    <w:rsid w:val="00264FF6"/>
    <w:rsid w:val="00265B0E"/>
    <w:rsid w:val="00266829"/>
    <w:rsid w:val="0026795C"/>
    <w:rsid w:val="00270B86"/>
    <w:rsid w:val="002711BC"/>
    <w:rsid w:val="00271333"/>
    <w:rsid w:val="00271B59"/>
    <w:rsid w:val="002726C8"/>
    <w:rsid w:val="00274CCA"/>
    <w:rsid w:val="00274D03"/>
    <w:rsid w:val="00274F2B"/>
    <w:rsid w:val="00275F21"/>
    <w:rsid w:val="00277DAC"/>
    <w:rsid w:val="00277FD6"/>
    <w:rsid w:val="002813C3"/>
    <w:rsid w:val="002818E4"/>
    <w:rsid w:val="00282AF7"/>
    <w:rsid w:val="00283771"/>
    <w:rsid w:val="00284354"/>
    <w:rsid w:val="002870F5"/>
    <w:rsid w:val="00287E23"/>
    <w:rsid w:val="002931D0"/>
    <w:rsid w:val="002932F2"/>
    <w:rsid w:val="00294FC6"/>
    <w:rsid w:val="002A0F82"/>
    <w:rsid w:val="002A1353"/>
    <w:rsid w:val="002A352D"/>
    <w:rsid w:val="002A41CC"/>
    <w:rsid w:val="002A7630"/>
    <w:rsid w:val="002A7FF0"/>
    <w:rsid w:val="002B10DF"/>
    <w:rsid w:val="002B1129"/>
    <w:rsid w:val="002B3D31"/>
    <w:rsid w:val="002B66BE"/>
    <w:rsid w:val="002C36C6"/>
    <w:rsid w:val="002C49A2"/>
    <w:rsid w:val="002C4C6C"/>
    <w:rsid w:val="002C5F26"/>
    <w:rsid w:val="002C74A5"/>
    <w:rsid w:val="002D016F"/>
    <w:rsid w:val="002D01E3"/>
    <w:rsid w:val="002D14DA"/>
    <w:rsid w:val="002D1D6B"/>
    <w:rsid w:val="002D2D75"/>
    <w:rsid w:val="002D41B4"/>
    <w:rsid w:val="002D77C6"/>
    <w:rsid w:val="002D792C"/>
    <w:rsid w:val="002E00FE"/>
    <w:rsid w:val="002E0AFA"/>
    <w:rsid w:val="002E0D03"/>
    <w:rsid w:val="002E249F"/>
    <w:rsid w:val="002E3821"/>
    <w:rsid w:val="002E66BD"/>
    <w:rsid w:val="002E6C11"/>
    <w:rsid w:val="002E7C1A"/>
    <w:rsid w:val="002F142A"/>
    <w:rsid w:val="002F2333"/>
    <w:rsid w:val="002F2A01"/>
    <w:rsid w:val="002F2E12"/>
    <w:rsid w:val="002F2E8E"/>
    <w:rsid w:val="002F359A"/>
    <w:rsid w:val="002F4575"/>
    <w:rsid w:val="002F4783"/>
    <w:rsid w:val="002F5775"/>
    <w:rsid w:val="002F7958"/>
    <w:rsid w:val="002F7E19"/>
    <w:rsid w:val="00300DDC"/>
    <w:rsid w:val="00301FD1"/>
    <w:rsid w:val="00302C82"/>
    <w:rsid w:val="003052F3"/>
    <w:rsid w:val="003054BE"/>
    <w:rsid w:val="00306809"/>
    <w:rsid w:val="00306A54"/>
    <w:rsid w:val="00310408"/>
    <w:rsid w:val="00311DFE"/>
    <w:rsid w:val="00313310"/>
    <w:rsid w:val="00314162"/>
    <w:rsid w:val="003141A7"/>
    <w:rsid w:val="00314A8D"/>
    <w:rsid w:val="003156AC"/>
    <w:rsid w:val="003160A9"/>
    <w:rsid w:val="00321DD2"/>
    <w:rsid w:val="00322FD7"/>
    <w:rsid w:val="00324EBD"/>
    <w:rsid w:val="003303B7"/>
    <w:rsid w:val="0033083D"/>
    <w:rsid w:val="003309D3"/>
    <w:rsid w:val="00331069"/>
    <w:rsid w:val="00331DEF"/>
    <w:rsid w:val="00332BFC"/>
    <w:rsid w:val="00333A66"/>
    <w:rsid w:val="003341E0"/>
    <w:rsid w:val="0033448C"/>
    <w:rsid w:val="003346FD"/>
    <w:rsid w:val="003404EE"/>
    <w:rsid w:val="003423B6"/>
    <w:rsid w:val="00342F77"/>
    <w:rsid w:val="003439DD"/>
    <w:rsid w:val="00344A0E"/>
    <w:rsid w:val="00344F80"/>
    <w:rsid w:val="0034608C"/>
    <w:rsid w:val="003468ED"/>
    <w:rsid w:val="00350254"/>
    <w:rsid w:val="00350923"/>
    <w:rsid w:val="00350F38"/>
    <w:rsid w:val="00351413"/>
    <w:rsid w:val="00351FA2"/>
    <w:rsid w:val="00354AB6"/>
    <w:rsid w:val="003574E3"/>
    <w:rsid w:val="00357C96"/>
    <w:rsid w:val="003600DB"/>
    <w:rsid w:val="003609B0"/>
    <w:rsid w:val="00361DA2"/>
    <w:rsid w:val="00363107"/>
    <w:rsid w:val="00366859"/>
    <w:rsid w:val="003672CF"/>
    <w:rsid w:val="0036791B"/>
    <w:rsid w:val="003718B9"/>
    <w:rsid w:val="0037301E"/>
    <w:rsid w:val="00373245"/>
    <w:rsid w:val="00373E87"/>
    <w:rsid w:val="003760EF"/>
    <w:rsid w:val="00381CFE"/>
    <w:rsid w:val="00386FA6"/>
    <w:rsid w:val="003875EA"/>
    <w:rsid w:val="00392263"/>
    <w:rsid w:val="00392AD7"/>
    <w:rsid w:val="00395589"/>
    <w:rsid w:val="003960D2"/>
    <w:rsid w:val="003960E2"/>
    <w:rsid w:val="00396182"/>
    <w:rsid w:val="00396C0E"/>
    <w:rsid w:val="003A1779"/>
    <w:rsid w:val="003A17DC"/>
    <w:rsid w:val="003A4B78"/>
    <w:rsid w:val="003A55B3"/>
    <w:rsid w:val="003A5B62"/>
    <w:rsid w:val="003B19EC"/>
    <w:rsid w:val="003B249A"/>
    <w:rsid w:val="003B2C61"/>
    <w:rsid w:val="003B6D7A"/>
    <w:rsid w:val="003B6F36"/>
    <w:rsid w:val="003C1B51"/>
    <w:rsid w:val="003C3FD6"/>
    <w:rsid w:val="003C4176"/>
    <w:rsid w:val="003C7A7D"/>
    <w:rsid w:val="003D0256"/>
    <w:rsid w:val="003D045F"/>
    <w:rsid w:val="003D0463"/>
    <w:rsid w:val="003D07D9"/>
    <w:rsid w:val="003D1970"/>
    <w:rsid w:val="003D1DF9"/>
    <w:rsid w:val="003D1FDB"/>
    <w:rsid w:val="003D33F2"/>
    <w:rsid w:val="003D465E"/>
    <w:rsid w:val="003D525F"/>
    <w:rsid w:val="003D5512"/>
    <w:rsid w:val="003D6769"/>
    <w:rsid w:val="003D72B8"/>
    <w:rsid w:val="003D7DC6"/>
    <w:rsid w:val="003D7F9D"/>
    <w:rsid w:val="003E1D98"/>
    <w:rsid w:val="003E36AE"/>
    <w:rsid w:val="003E523F"/>
    <w:rsid w:val="003E5524"/>
    <w:rsid w:val="003E5EF7"/>
    <w:rsid w:val="003F0C43"/>
    <w:rsid w:val="003F15F8"/>
    <w:rsid w:val="003F3957"/>
    <w:rsid w:val="003F3F47"/>
    <w:rsid w:val="003F6F36"/>
    <w:rsid w:val="003F71D2"/>
    <w:rsid w:val="003F79C1"/>
    <w:rsid w:val="003F7CFD"/>
    <w:rsid w:val="00401138"/>
    <w:rsid w:val="00401C23"/>
    <w:rsid w:val="00403D04"/>
    <w:rsid w:val="004043FF"/>
    <w:rsid w:val="004066A7"/>
    <w:rsid w:val="0040792B"/>
    <w:rsid w:val="004079B3"/>
    <w:rsid w:val="00407A01"/>
    <w:rsid w:val="00407A51"/>
    <w:rsid w:val="00407D06"/>
    <w:rsid w:val="00407E64"/>
    <w:rsid w:val="00410710"/>
    <w:rsid w:val="00410821"/>
    <w:rsid w:val="00411A92"/>
    <w:rsid w:val="00411B32"/>
    <w:rsid w:val="00411D0B"/>
    <w:rsid w:val="00412F6B"/>
    <w:rsid w:val="004139DD"/>
    <w:rsid w:val="00414912"/>
    <w:rsid w:val="00414ED5"/>
    <w:rsid w:val="00415938"/>
    <w:rsid w:val="00415AA3"/>
    <w:rsid w:val="00416A73"/>
    <w:rsid w:val="00416FC0"/>
    <w:rsid w:val="0041710C"/>
    <w:rsid w:val="004204F6"/>
    <w:rsid w:val="004210EA"/>
    <w:rsid w:val="00422471"/>
    <w:rsid w:val="0042334F"/>
    <w:rsid w:val="0042352E"/>
    <w:rsid w:val="00424F48"/>
    <w:rsid w:val="00426544"/>
    <w:rsid w:val="00426BD7"/>
    <w:rsid w:val="004279FA"/>
    <w:rsid w:val="00434365"/>
    <w:rsid w:val="00437891"/>
    <w:rsid w:val="00437A98"/>
    <w:rsid w:val="004406BF"/>
    <w:rsid w:val="00441F70"/>
    <w:rsid w:val="0044255E"/>
    <w:rsid w:val="00445E49"/>
    <w:rsid w:val="00446BF7"/>
    <w:rsid w:val="0044725A"/>
    <w:rsid w:val="00453AD6"/>
    <w:rsid w:val="00454934"/>
    <w:rsid w:val="00454EFC"/>
    <w:rsid w:val="00455472"/>
    <w:rsid w:val="004563F7"/>
    <w:rsid w:val="00456636"/>
    <w:rsid w:val="0045692A"/>
    <w:rsid w:val="00456C39"/>
    <w:rsid w:val="00457205"/>
    <w:rsid w:val="004577A1"/>
    <w:rsid w:val="00457AE5"/>
    <w:rsid w:val="004606FD"/>
    <w:rsid w:val="00460B0A"/>
    <w:rsid w:val="0046208B"/>
    <w:rsid w:val="00462594"/>
    <w:rsid w:val="00462E34"/>
    <w:rsid w:val="00463C77"/>
    <w:rsid w:val="00464991"/>
    <w:rsid w:val="00464AB6"/>
    <w:rsid w:val="00465C5E"/>
    <w:rsid w:val="00465C94"/>
    <w:rsid w:val="00465D53"/>
    <w:rsid w:val="004670C2"/>
    <w:rsid w:val="00470E3E"/>
    <w:rsid w:val="0047214C"/>
    <w:rsid w:val="004730F4"/>
    <w:rsid w:val="004735BB"/>
    <w:rsid w:val="0047513B"/>
    <w:rsid w:val="0047658B"/>
    <w:rsid w:val="00476B96"/>
    <w:rsid w:val="004808C9"/>
    <w:rsid w:val="004810A5"/>
    <w:rsid w:val="00481C86"/>
    <w:rsid w:val="00481FD0"/>
    <w:rsid w:val="004822E6"/>
    <w:rsid w:val="004825F1"/>
    <w:rsid w:val="00483EAA"/>
    <w:rsid w:val="004841F9"/>
    <w:rsid w:val="00490084"/>
    <w:rsid w:val="00491A2E"/>
    <w:rsid w:val="00492737"/>
    <w:rsid w:val="00492D99"/>
    <w:rsid w:val="004932C0"/>
    <w:rsid w:val="0049623C"/>
    <w:rsid w:val="004975A1"/>
    <w:rsid w:val="004A2503"/>
    <w:rsid w:val="004A2947"/>
    <w:rsid w:val="004A29B6"/>
    <w:rsid w:val="004A2E03"/>
    <w:rsid w:val="004A3B68"/>
    <w:rsid w:val="004A3BDB"/>
    <w:rsid w:val="004A3CFB"/>
    <w:rsid w:val="004A3DFC"/>
    <w:rsid w:val="004A6464"/>
    <w:rsid w:val="004A6D21"/>
    <w:rsid w:val="004A6D55"/>
    <w:rsid w:val="004A7360"/>
    <w:rsid w:val="004A7F46"/>
    <w:rsid w:val="004B038F"/>
    <w:rsid w:val="004B04B3"/>
    <w:rsid w:val="004B1CCE"/>
    <w:rsid w:val="004B2C0E"/>
    <w:rsid w:val="004B3EA6"/>
    <w:rsid w:val="004B42E1"/>
    <w:rsid w:val="004B4D41"/>
    <w:rsid w:val="004B6178"/>
    <w:rsid w:val="004C0AED"/>
    <w:rsid w:val="004C1042"/>
    <w:rsid w:val="004C17BC"/>
    <w:rsid w:val="004C2598"/>
    <w:rsid w:val="004C4579"/>
    <w:rsid w:val="004D42FF"/>
    <w:rsid w:val="004D46E1"/>
    <w:rsid w:val="004D5C4E"/>
    <w:rsid w:val="004D6C99"/>
    <w:rsid w:val="004E1974"/>
    <w:rsid w:val="004E1EFE"/>
    <w:rsid w:val="004E2259"/>
    <w:rsid w:val="004E2C0B"/>
    <w:rsid w:val="004E5169"/>
    <w:rsid w:val="004E58D2"/>
    <w:rsid w:val="004E6A22"/>
    <w:rsid w:val="004E72F6"/>
    <w:rsid w:val="004E7412"/>
    <w:rsid w:val="004F1A46"/>
    <w:rsid w:val="004F3516"/>
    <w:rsid w:val="004F3D16"/>
    <w:rsid w:val="004F5114"/>
    <w:rsid w:val="004F5688"/>
    <w:rsid w:val="004F5A8B"/>
    <w:rsid w:val="004F61A7"/>
    <w:rsid w:val="004F61BD"/>
    <w:rsid w:val="004F6D04"/>
    <w:rsid w:val="004F73F5"/>
    <w:rsid w:val="005004DA"/>
    <w:rsid w:val="00501CC7"/>
    <w:rsid w:val="00502B4A"/>
    <w:rsid w:val="00502DC7"/>
    <w:rsid w:val="00503499"/>
    <w:rsid w:val="00504067"/>
    <w:rsid w:val="005046DE"/>
    <w:rsid w:val="00504D63"/>
    <w:rsid w:val="00505086"/>
    <w:rsid w:val="0050783B"/>
    <w:rsid w:val="005079BF"/>
    <w:rsid w:val="0051269D"/>
    <w:rsid w:val="005131B4"/>
    <w:rsid w:val="005139AC"/>
    <w:rsid w:val="00515D51"/>
    <w:rsid w:val="005164D0"/>
    <w:rsid w:val="005166D7"/>
    <w:rsid w:val="00516820"/>
    <w:rsid w:val="005213E7"/>
    <w:rsid w:val="00522B31"/>
    <w:rsid w:val="005239CD"/>
    <w:rsid w:val="00525323"/>
    <w:rsid w:val="00527ABA"/>
    <w:rsid w:val="0053227C"/>
    <w:rsid w:val="00532F37"/>
    <w:rsid w:val="00532FEC"/>
    <w:rsid w:val="0053312D"/>
    <w:rsid w:val="00533DB2"/>
    <w:rsid w:val="00535B60"/>
    <w:rsid w:val="0054012C"/>
    <w:rsid w:val="00540D5A"/>
    <w:rsid w:val="00541EFB"/>
    <w:rsid w:val="005420E6"/>
    <w:rsid w:val="005423A6"/>
    <w:rsid w:val="00542418"/>
    <w:rsid w:val="00544A49"/>
    <w:rsid w:val="00545481"/>
    <w:rsid w:val="00546143"/>
    <w:rsid w:val="00546E61"/>
    <w:rsid w:val="00552E99"/>
    <w:rsid w:val="00553725"/>
    <w:rsid w:val="00554714"/>
    <w:rsid w:val="00556392"/>
    <w:rsid w:val="00557F42"/>
    <w:rsid w:val="005615A1"/>
    <w:rsid w:val="005634BA"/>
    <w:rsid w:val="00564232"/>
    <w:rsid w:val="00564CF2"/>
    <w:rsid w:val="0056539D"/>
    <w:rsid w:val="00566C00"/>
    <w:rsid w:val="00567D60"/>
    <w:rsid w:val="00570B33"/>
    <w:rsid w:val="00570FD9"/>
    <w:rsid w:val="005719F9"/>
    <w:rsid w:val="00571C26"/>
    <w:rsid w:val="00572D78"/>
    <w:rsid w:val="005740B6"/>
    <w:rsid w:val="005745FE"/>
    <w:rsid w:val="00574AFA"/>
    <w:rsid w:val="00576674"/>
    <w:rsid w:val="00577CA5"/>
    <w:rsid w:val="00582C65"/>
    <w:rsid w:val="00584E13"/>
    <w:rsid w:val="00584E46"/>
    <w:rsid w:val="0058524B"/>
    <w:rsid w:val="00586525"/>
    <w:rsid w:val="00586CF6"/>
    <w:rsid w:val="00590FBC"/>
    <w:rsid w:val="00592EC4"/>
    <w:rsid w:val="00594ED3"/>
    <w:rsid w:val="00595C37"/>
    <w:rsid w:val="00595D19"/>
    <w:rsid w:val="005963F7"/>
    <w:rsid w:val="005A0160"/>
    <w:rsid w:val="005A1236"/>
    <w:rsid w:val="005A4065"/>
    <w:rsid w:val="005A4104"/>
    <w:rsid w:val="005A427A"/>
    <w:rsid w:val="005A4C7D"/>
    <w:rsid w:val="005A65B1"/>
    <w:rsid w:val="005A6C1E"/>
    <w:rsid w:val="005A6E68"/>
    <w:rsid w:val="005B0B8C"/>
    <w:rsid w:val="005B1582"/>
    <w:rsid w:val="005B236D"/>
    <w:rsid w:val="005B390D"/>
    <w:rsid w:val="005B40A4"/>
    <w:rsid w:val="005B411A"/>
    <w:rsid w:val="005B46DF"/>
    <w:rsid w:val="005B5736"/>
    <w:rsid w:val="005B78E1"/>
    <w:rsid w:val="005B7A9F"/>
    <w:rsid w:val="005C0142"/>
    <w:rsid w:val="005C111B"/>
    <w:rsid w:val="005C13D9"/>
    <w:rsid w:val="005C2118"/>
    <w:rsid w:val="005C250F"/>
    <w:rsid w:val="005C322F"/>
    <w:rsid w:val="005C36B1"/>
    <w:rsid w:val="005C3B04"/>
    <w:rsid w:val="005C59CA"/>
    <w:rsid w:val="005C5DC8"/>
    <w:rsid w:val="005C6556"/>
    <w:rsid w:val="005D02C8"/>
    <w:rsid w:val="005D1436"/>
    <w:rsid w:val="005D188A"/>
    <w:rsid w:val="005D1B86"/>
    <w:rsid w:val="005D3EA4"/>
    <w:rsid w:val="005D60D7"/>
    <w:rsid w:val="005D666D"/>
    <w:rsid w:val="005E0EDE"/>
    <w:rsid w:val="005E107D"/>
    <w:rsid w:val="005E14F1"/>
    <w:rsid w:val="005E23DE"/>
    <w:rsid w:val="005E315D"/>
    <w:rsid w:val="005E4C0B"/>
    <w:rsid w:val="005F01E8"/>
    <w:rsid w:val="005F1F1A"/>
    <w:rsid w:val="005F28F9"/>
    <w:rsid w:val="005F31BA"/>
    <w:rsid w:val="005F32D6"/>
    <w:rsid w:val="005F3BD5"/>
    <w:rsid w:val="005F42F4"/>
    <w:rsid w:val="005F4500"/>
    <w:rsid w:val="005F516C"/>
    <w:rsid w:val="005F52FB"/>
    <w:rsid w:val="005F5502"/>
    <w:rsid w:val="005F6447"/>
    <w:rsid w:val="005F65C5"/>
    <w:rsid w:val="005F7E12"/>
    <w:rsid w:val="006007E8"/>
    <w:rsid w:val="00600A1E"/>
    <w:rsid w:val="0060297D"/>
    <w:rsid w:val="00604868"/>
    <w:rsid w:val="00605F61"/>
    <w:rsid w:val="00606878"/>
    <w:rsid w:val="00606EAE"/>
    <w:rsid w:val="0061165D"/>
    <w:rsid w:val="006123E3"/>
    <w:rsid w:val="00612654"/>
    <w:rsid w:val="00612C61"/>
    <w:rsid w:val="00614105"/>
    <w:rsid w:val="00615D3E"/>
    <w:rsid w:val="00617BEA"/>
    <w:rsid w:val="0062201E"/>
    <w:rsid w:val="00623540"/>
    <w:rsid w:val="00623BB0"/>
    <w:rsid w:val="006253BA"/>
    <w:rsid w:val="00625D16"/>
    <w:rsid w:val="00627B80"/>
    <w:rsid w:val="00632872"/>
    <w:rsid w:val="00633137"/>
    <w:rsid w:val="00633A6F"/>
    <w:rsid w:val="00637778"/>
    <w:rsid w:val="00640E8C"/>
    <w:rsid w:val="00641D8C"/>
    <w:rsid w:val="00641FB5"/>
    <w:rsid w:val="00643E5D"/>
    <w:rsid w:val="006473FA"/>
    <w:rsid w:val="0064742C"/>
    <w:rsid w:val="0065039A"/>
    <w:rsid w:val="00650696"/>
    <w:rsid w:val="0065140B"/>
    <w:rsid w:val="00651B3C"/>
    <w:rsid w:val="00652F9D"/>
    <w:rsid w:val="0065571A"/>
    <w:rsid w:val="006578CD"/>
    <w:rsid w:val="00657DB4"/>
    <w:rsid w:val="00660552"/>
    <w:rsid w:val="00661D1A"/>
    <w:rsid w:val="00662810"/>
    <w:rsid w:val="00664634"/>
    <w:rsid w:val="0067345C"/>
    <w:rsid w:val="0067347B"/>
    <w:rsid w:val="00674218"/>
    <w:rsid w:val="00674CFF"/>
    <w:rsid w:val="006764F0"/>
    <w:rsid w:val="006778A4"/>
    <w:rsid w:val="00681DBD"/>
    <w:rsid w:val="0068208F"/>
    <w:rsid w:val="00683B64"/>
    <w:rsid w:val="00684A48"/>
    <w:rsid w:val="00685EE5"/>
    <w:rsid w:val="00685F6F"/>
    <w:rsid w:val="00690291"/>
    <w:rsid w:val="00693EDC"/>
    <w:rsid w:val="00694760"/>
    <w:rsid w:val="00695742"/>
    <w:rsid w:val="00695CDE"/>
    <w:rsid w:val="006A0038"/>
    <w:rsid w:val="006A00D9"/>
    <w:rsid w:val="006A0686"/>
    <w:rsid w:val="006A1389"/>
    <w:rsid w:val="006A184F"/>
    <w:rsid w:val="006A3243"/>
    <w:rsid w:val="006A521C"/>
    <w:rsid w:val="006A5B05"/>
    <w:rsid w:val="006A6304"/>
    <w:rsid w:val="006A6DCE"/>
    <w:rsid w:val="006A7066"/>
    <w:rsid w:val="006A7895"/>
    <w:rsid w:val="006B2D5F"/>
    <w:rsid w:val="006B4782"/>
    <w:rsid w:val="006B5530"/>
    <w:rsid w:val="006B5A15"/>
    <w:rsid w:val="006C142F"/>
    <w:rsid w:val="006C174C"/>
    <w:rsid w:val="006C54F7"/>
    <w:rsid w:val="006C5B2A"/>
    <w:rsid w:val="006C65A4"/>
    <w:rsid w:val="006C7855"/>
    <w:rsid w:val="006C7F78"/>
    <w:rsid w:val="006D33CB"/>
    <w:rsid w:val="006D4C83"/>
    <w:rsid w:val="006D4C90"/>
    <w:rsid w:val="006D7A02"/>
    <w:rsid w:val="006E051D"/>
    <w:rsid w:val="006E0CB5"/>
    <w:rsid w:val="006E5B70"/>
    <w:rsid w:val="006E6832"/>
    <w:rsid w:val="006E76FA"/>
    <w:rsid w:val="006F0BDF"/>
    <w:rsid w:val="006F24DE"/>
    <w:rsid w:val="006F2BF1"/>
    <w:rsid w:val="006F4ADB"/>
    <w:rsid w:val="006F5FDB"/>
    <w:rsid w:val="006F66F8"/>
    <w:rsid w:val="006F6875"/>
    <w:rsid w:val="00700BB4"/>
    <w:rsid w:val="00702D7E"/>
    <w:rsid w:val="00702F67"/>
    <w:rsid w:val="0070343F"/>
    <w:rsid w:val="00704BA9"/>
    <w:rsid w:val="00704BCA"/>
    <w:rsid w:val="00705E25"/>
    <w:rsid w:val="007073E2"/>
    <w:rsid w:val="007131AA"/>
    <w:rsid w:val="00714EE5"/>
    <w:rsid w:val="007159D9"/>
    <w:rsid w:val="0071626C"/>
    <w:rsid w:val="0071678A"/>
    <w:rsid w:val="007169E7"/>
    <w:rsid w:val="00721415"/>
    <w:rsid w:val="007218AF"/>
    <w:rsid w:val="00724BCA"/>
    <w:rsid w:val="00725110"/>
    <w:rsid w:val="00725114"/>
    <w:rsid w:val="00727C94"/>
    <w:rsid w:val="00727E03"/>
    <w:rsid w:val="007309E4"/>
    <w:rsid w:val="00731C6E"/>
    <w:rsid w:val="007322B6"/>
    <w:rsid w:val="0073283A"/>
    <w:rsid w:val="00732ED4"/>
    <w:rsid w:val="007335BE"/>
    <w:rsid w:val="00734737"/>
    <w:rsid w:val="00736668"/>
    <w:rsid w:val="0074120C"/>
    <w:rsid w:val="007421A7"/>
    <w:rsid w:val="00744905"/>
    <w:rsid w:val="0074530C"/>
    <w:rsid w:val="00745CAC"/>
    <w:rsid w:val="00746232"/>
    <w:rsid w:val="00746BF5"/>
    <w:rsid w:val="00750921"/>
    <w:rsid w:val="0075115A"/>
    <w:rsid w:val="007523BE"/>
    <w:rsid w:val="007558F1"/>
    <w:rsid w:val="00757358"/>
    <w:rsid w:val="007616E9"/>
    <w:rsid w:val="00761F69"/>
    <w:rsid w:val="00762CBF"/>
    <w:rsid w:val="007646B6"/>
    <w:rsid w:val="00765234"/>
    <w:rsid w:val="00766C53"/>
    <w:rsid w:val="00771452"/>
    <w:rsid w:val="00772AF8"/>
    <w:rsid w:val="0077308E"/>
    <w:rsid w:val="00774654"/>
    <w:rsid w:val="007752AC"/>
    <w:rsid w:val="0077569C"/>
    <w:rsid w:val="00781710"/>
    <w:rsid w:val="00781E9B"/>
    <w:rsid w:val="00781FAB"/>
    <w:rsid w:val="00784891"/>
    <w:rsid w:val="00784ADD"/>
    <w:rsid w:val="00793A19"/>
    <w:rsid w:val="007947E5"/>
    <w:rsid w:val="00796A8D"/>
    <w:rsid w:val="007A2037"/>
    <w:rsid w:val="007A46AF"/>
    <w:rsid w:val="007A6CBB"/>
    <w:rsid w:val="007A7103"/>
    <w:rsid w:val="007A7D06"/>
    <w:rsid w:val="007B1676"/>
    <w:rsid w:val="007B3422"/>
    <w:rsid w:val="007B5592"/>
    <w:rsid w:val="007B56FA"/>
    <w:rsid w:val="007C01EB"/>
    <w:rsid w:val="007C021E"/>
    <w:rsid w:val="007C0908"/>
    <w:rsid w:val="007C2862"/>
    <w:rsid w:val="007C2988"/>
    <w:rsid w:val="007C2A85"/>
    <w:rsid w:val="007C4D73"/>
    <w:rsid w:val="007C6515"/>
    <w:rsid w:val="007C77C3"/>
    <w:rsid w:val="007C7D57"/>
    <w:rsid w:val="007D33C0"/>
    <w:rsid w:val="007D3978"/>
    <w:rsid w:val="007D3A1B"/>
    <w:rsid w:val="007D43B0"/>
    <w:rsid w:val="007D4A0D"/>
    <w:rsid w:val="007D61FC"/>
    <w:rsid w:val="007D6AD7"/>
    <w:rsid w:val="007E016F"/>
    <w:rsid w:val="007E01E8"/>
    <w:rsid w:val="007E025E"/>
    <w:rsid w:val="007E1639"/>
    <w:rsid w:val="007E28EF"/>
    <w:rsid w:val="007E2B4B"/>
    <w:rsid w:val="007E3537"/>
    <w:rsid w:val="007E70EA"/>
    <w:rsid w:val="007E7206"/>
    <w:rsid w:val="007F448E"/>
    <w:rsid w:val="007F4D70"/>
    <w:rsid w:val="007F4F83"/>
    <w:rsid w:val="007F506C"/>
    <w:rsid w:val="007F77A0"/>
    <w:rsid w:val="008027A4"/>
    <w:rsid w:val="00803F70"/>
    <w:rsid w:val="00805FB1"/>
    <w:rsid w:val="00811BAA"/>
    <w:rsid w:val="00814281"/>
    <w:rsid w:val="00815903"/>
    <w:rsid w:val="008164C4"/>
    <w:rsid w:val="0082109B"/>
    <w:rsid w:val="008214DC"/>
    <w:rsid w:val="00821954"/>
    <w:rsid w:val="0082259F"/>
    <w:rsid w:val="008226EA"/>
    <w:rsid w:val="00822A9F"/>
    <w:rsid w:val="008249B6"/>
    <w:rsid w:val="00824D93"/>
    <w:rsid w:val="00824FC9"/>
    <w:rsid w:val="00826BCE"/>
    <w:rsid w:val="008276A0"/>
    <w:rsid w:val="00830B3F"/>
    <w:rsid w:val="0083145B"/>
    <w:rsid w:val="008329CD"/>
    <w:rsid w:val="008330BF"/>
    <w:rsid w:val="00835C98"/>
    <w:rsid w:val="00835FF2"/>
    <w:rsid w:val="008360C2"/>
    <w:rsid w:val="008373E0"/>
    <w:rsid w:val="0084135E"/>
    <w:rsid w:val="0084511B"/>
    <w:rsid w:val="0084605A"/>
    <w:rsid w:val="0084698A"/>
    <w:rsid w:val="00851E8E"/>
    <w:rsid w:val="0085208B"/>
    <w:rsid w:val="00853AEF"/>
    <w:rsid w:val="00854046"/>
    <w:rsid w:val="00854395"/>
    <w:rsid w:val="00854B2A"/>
    <w:rsid w:val="00855306"/>
    <w:rsid w:val="00855312"/>
    <w:rsid w:val="00855838"/>
    <w:rsid w:val="00855D16"/>
    <w:rsid w:val="00855F45"/>
    <w:rsid w:val="00861465"/>
    <w:rsid w:val="00863060"/>
    <w:rsid w:val="00863539"/>
    <w:rsid w:val="008662E3"/>
    <w:rsid w:val="00866C42"/>
    <w:rsid w:val="00867F3E"/>
    <w:rsid w:val="0087309A"/>
    <w:rsid w:val="00873AB7"/>
    <w:rsid w:val="00873DE1"/>
    <w:rsid w:val="00875A96"/>
    <w:rsid w:val="00875D1A"/>
    <w:rsid w:val="00876299"/>
    <w:rsid w:val="00877160"/>
    <w:rsid w:val="0087748C"/>
    <w:rsid w:val="00880597"/>
    <w:rsid w:val="00880AE1"/>
    <w:rsid w:val="00884F6A"/>
    <w:rsid w:val="0089080C"/>
    <w:rsid w:val="00892CBD"/>
    <w:rsid w:val="0089385E"/>
    <w:rsid w:val="008938AA"/>
    <w:rsid w:val="0089407C"/>
    <w:rsid w:val="00894351"/>
    <w:rsid w:val="0089584D"/>
    <w:rsid w:val="00896B4A"/>
    <w:rsid w:val="0089715B"/>
    <w:rsid w:val="008977D3"/>
    <w:rsid w:val="008A00C4"/>
    <w:rsid w:val="008A06DD"/>
    <w:rsid w:val="008A09F7"/>
    <w:rsid w:val="008A2485"/>
    <w:rsid w:val="008A2978"/>
    <w:rsid w:val="008A3679"/>
    <w:rsid w:val="008A412F"/>
    <w:rsid w:val="008A6635"/>
    <w:rsid w:val="008B1120"/>
    <w:rsid w:val="008B1DDE"/>
    <w:rsid w:val="008B221E"/>
    <w:rsid w:val="008B36E5"/>
    <w:rsid w:val="008B41B4"/>
    <w:rsid w:val="008B53AC"/>
    <w:rsid w:val="008B6FBB"/>
    <w:rsid w:val="008B7CAF"/>
    <w:rsid w:val="008C0345"/>
    <w:rsid w:val="008C06CE"/>
    <w:rsid w:val="008C0A17"/>
    <w:rsid w:val="008C1AA2"/>
    <w:rsid w:val="008C2E0E"/>
    <w:rsid w:val="008C33A0"/>
    <w:rsid w:val="008C3AAB"/>
    <w:rsid w:val="008C3E63"/>
    <w:rsid w:val="008C4428"/>
    <w:rsid w:val="008C75CC"/>
    <w:rsid w:val="008C7DA4"/>
    <w:rsid w:val="008D1160"/>
    <w:rsid w:val="008D1A03"/>
    <w:rsid w:val="008D1FA4"/>
    <w:rsid w:val="008D255D"/>
    <w:rsid w:val="008D2D4D"/>
    <w:rsid w:val="008D5A92"/>
    <w:rsid w:val="008D6317"/>
    <w:rsid w:val="008D675C"/>
    <w:rsid w:val="008D7690"/>
    <w:rsid w:val="008D7760"/>
    <w:rsid w:val="008E03D9"/>
    <w:rsid w:val="008E1FFE"/>
    <w:rsid w:val="008E5653"/>
    <w:rsid w:val="008E5810"/>
    <w:rsid w:val="008E61C4"/>
    <w:rsid w:val="008E627A"/>
    <w:rsid w:val="008E6B62"/>
    <w:rsid w:val="008E6EB2"/>
    <w:rsid w:val="008E773D"/>
    <w:rsid w:val="008F0072"/>
    <w:rsid w:val="008F10B5"/>
    <w:rsid w:val="008F2015"/>
    <w:rsid w:val="008F29F9"/>
    <w:rsid w:val="008F3D02"/>
    <w:rsid w:val="008F4F0B"/>
    <w:rsid w:val="008F5863"/>
    <w:rsid w:val="00900A15"/>
    <w:rsid w:val="00901A0A"/>
    <w:rsid w:val="0090226F"/>
    <w:rsid w:val="00903168"/>
    <w:rsid w:val="00904B14"/>
    <w:rsid w:val="00910DF7"/>
    <w:rsid w:val="0091105D"/>
    <w:rsid w:val="009139D4"/>
    <w:rsid w:val="00916AFE"/>
    <w:rsid w:val="00917513"/>
    <w:rsid w:val="00920651"/>
    <w:rsid w:val="00920CB5"/>
    <w:rsid w:val="00924E18"/>
    <w:rsid w:val="00927291"/>
    <w:rsid w:val="00930568"/>
    <w:rsid w:val="009320D1"/>
    <w:rsid w:val="00932429"/>
    <w:rsid w:val="009330F3"/>
    <w:rsid w:val="00933111"/>
    <w:rsid w:val="00936C20"/>
    <w:rsid w:val="00940460"/>
    <w:rsid w:val="00940C54"/>
    <w:rsid w:val="00941515"/>
    <w:rsid w:val="009421EC"/>
    <w:rsid w:val="0094295B"/>
    <w:rsid w:val="009433D0"/>
    <w:rsid w:val="009435BA"/>
    <w:rsid w:val="0094568D"/>
    <w:rsid w:val="00945B80"/>
    <w:rsid w:val="00945D03"/>
    <w:rsid w:val="00946A61"/>
    <w:rsid w:val="0095104E"/>
    <w:rsid w:val="00951694"/>
    <w:rsid w:val="00952C2B"/>
    <w:rsid w:val="0095545B"/>
    <w:rsid w:val="00955851"/>
    <w:rsid w:val="009565B2"/>
    <w:rsid w:val="00956A8A"/>
    <w:rsid w:val="009574D1"/>
    <w:rsid w:val="00963724"/>
    <w:rsid w:val="0096428F"/>
    <w:rsid w:val="0096677F"/>
    <w:rsid w:val="009705E0"/>
    <w:rsid w:val="009719B8"/>
    <w:rsid w:val="00972049"/>
    <w:rsid w:val="00972FDF"/>
    <w:rsid w:val="00975836"/>
    <w:rsid w:val="00975BFC"/>
    <w:rsid w:val="00976FC3"/>
    <w:rsid w:val="009800F5"/>
    <w:rsid w:val="009806F2"/>
    <w:rsid w:val="00980E34"/>
    <w:rsid w:val="00982B25"/>
    <w:rsid w:val="009832C7"/>
    <w:rsid w:val="009843DC"/>
    <w:rsid w:val="00984CE5"/>
    <w:rsid w:val="00990CBD"/>
    <w:rsid w:val="00992F43"/>
    <w:rsid w:val="00992FE9"/>
    <w:rsid w:val="00993683"/>
    <w:rsid w:val="009944BD"/>
    <w:rsid w:val="00994D74"/>
    <w:rsid w:val="0099503D"/>
    <w:rsid w:val="0099577C"/>
    <w:rsid w:val="009971FA"/>
    <w:rsid w:val="00997A5B"/>
    <w:rsid w:val="00997DD7"/>
    <w:rsid w:val="009A054D"/>
    <w:rsid w:val="009A1240"/>
    <w:rsid w:val="009A1BBE"/>
    <w:rsid w:val="009A3F4F"/>
    <w:rsid w:val="009A5F37"/>
    <w:rsid w:val="009A6138"/>
    <w:rsid w:val="009A6349"/>
    <w:rsid w:val="009A6F67"/>
    <w:rsid w:val="009B0470"/>
    <w:rsid w:val="009B17E7"/>
    <w:rsid w:val="009B3319"/>
    <w:rsid w:val="009B4643"/>
    <w:rsid w:val="009B48CB"/>
    <w:rsid w:val="009B63B6"/>
    <w:rsid w:val="009B68E4"/>
    <w:rsid w:val="009B768F"/>
    <w:rsid w:val="009C718D"/>
    <w:rsid w:val="009C780A"/>
    <w:rsid w:val="009D0C20"/>
    <w:rsid w:val="009D0EF6"/>
    <w:rsid w:val="009D1FBD"/>
    <w:rsid w:val="009D2577"/>
    <w:rsid w:val="009D3277"/>
    <w:rsid w:val="009D6030"/>
    <w:rsid w:val="009D650B"/>
    <w:rsid w:val="009E0C93"/>
    <w:rsid w:val="009E28AB"/>
    <w:rsid w:val="009E54BE"/>
    <w:rsid w:val="009E607D"/>
    <w:rsid w:val="009E66CA"/>
    <w:rsid w:val="009E7EAF"/>
    <w:rsid w:val="009F41F1"/>
    <w:rsid w:val="009F4323"/>
    <w:rsid w:val="009F55C6"/>
    <w:rsid w:val="009F6240"/>
    <w:rsid w:val="009F62DE"/>
    <w:rsid w:val="009F6695"/>
    <w:rsid w:val="009F679E"/>
    <w:rsid w:val="009F7774"/>
    <w:rsid w:val="00A00D96"/>
    <w:rsid w:val="00A1134D"/>
    <w:rsid w:val="00A11730"/>
    <w:rsid w:val="00A11D3D"/>
    <w:rsid w:val="00A1200F"/>
    <w:rsid w:val="00A1659D"/>
    <w:rsid w:val="00A166A1"/>
    <w:rsid w:val="00A168A9"/>
    <w:rsid w:val="00A20163"/>
    <w:rsid w:val="00A2076E"/>
    <w:rsid w:val="00A2105C"/>
    <w:rsid w:val="00A25276"/>
    <w:rsid w:val="00A2648E"/>
    <w:rsid w:val="00A267B7"/>
    <w:rsid w:val="00A2688E"/>
    <w:rsid w:val="00A26AAD"/>
    <w:rsid w:val="00A3247A"/>
    <w:rsid w:val="00A324B0"/>
    <w:rsid w:val="00A34795"/>
    <w:rsid w:val="00A35BF5"/>
    <w:rsid w:val="00A3752F"/>
    <w:rsid w:val="00A37C65"/>
    <w:rsid w:val="00A41C5E"/>
    <w:rsid w:val="00A42434"/>
    <w:rsid w:val="00A42692"/>
    <w:rsid w:val="00A42784"/>
    <w:rsid w:val="00A42BAF"/>
    <w:rsid w:val="00A46556"/>
    <w:rsid w:val="00A469E5"/>
    <w:rsid w:val="00A51DAB"/>
    <w:rsid w:val="00A53428"/>
    <w:rsid w:val="00A57AAF"/>
    <w:rsid w:val="00A6041C"/>
    <w:rsid w:val="00A606BB"/>
    <w:rsid w:val="00A60EC3"/>
    <w:rsid w:val="00A62F0F"/>
    <w:rsid w:val="00A64FCA"/>
    <w:rsid w:val="00A669BF"/>
    <w:rsid w:val="00A66F3A"/>
    <w:rsid w:val="00A673F4"/>
    <w:rsid w:val="00A67F17"/>
    <w:rsid w:val="00A7154B"/>
    <w:rsid w:val="00A726DA"/>
    <w:rsid w:val="00A75FA9"/>
    <w:rsid w:val="00A76820"/>
    <w:rsid w:val="00A77122"/>
    <w:rsid w:val="00A80159"/>
    <w:rsid w:val="00A8141F"/>
    <w:rsid w:val="00A8164A"/>
    <w:rsid w:val="00A851E7"/>
    <w:rsid w:val="00A86420"/>
    <w:rsid w:val="00A954A5"/>
    <w:rsid w:val="00A95E4E"/>
    <w:rsid w:val="00AA02EF"/>
    <w:rsid w:val="00AA2232"/>
    <w:rsid w:val="00AA3F79"/>
    <w:rsid w:val="00AA4210"/>
    <w:rsid w:val="00AA52AB"/>
    <w:rsid w:val="00AA7CC0"/>
    <w:rsid w:val="00AB0DB3"/>
    <w:rsid w:val="00AB0F51"/>
    <w:rsid w:val="00AB18E9"/>
    <w:rsid w:val="00AB3221"/>
    <w:rsid w:val="00AB5F37"/>
    <w:rsid w:val="00AC001C"/>
    <w:rsid w:val="00AC0726"/>
    <w:rsid w:val="00AC3A8D"/>
    <w:rsid w:val="00AC6D78"/>
    <w:rsid w:val="00AC721C"/>
    <w:rsid w:val="00AC7C68"/>
    <w:rsid w:val="00AD0E89"/>
    <w:rsid w:val="00AD2576"/>
    <w:rsid w:val="00AD4999"/>
    <w:rsid w:val="00AD5A2C"/>
    <w:rsid w:val="00AD671B"/>
    <w:rsid w:val="00AE0174"/>
    <w:rsid w:val="00AE02DB"/>
    <w:rsid w:val="00AE331A"/>
    <w:rsid w:val="00AE5551"/>
    <w:rsid w:val="00AE5C3A"/>
    <w:rsid w:val="00AE6125"/>
    <w:rsid w:val="00AE66EA"/>
    <w:rsid w:val="00AE6CDE"/>
    <w:rsid w:val="00AF5BC9"/>
    <w:rsid w:val="00AF6085"/>
    <w:rsid w:val="00AF6157"/>
    <w:rsid w:val="00B00833"/>
    <w:rsid w:val="00B0167D"/>
    <w:rsid w:val="00B01CD5"/>
    <w:rsid w:val="00B051F6"/>
    <w:rsid w:val="00B06233"/>
    <w:rsid w:val="00B06BF2"/>
    <w:rsid w:val="00B07C85"/>
    <w:rsid w:val="00B1050C"/>
    <w:rsid w:val="00B11A5D"/>
    <w:rsid w:val="00B17273"/>
    <w:rsid w:val="00B202FA"/>
    <w:rsid w:val="00B20EC6"/>
    <w:rsid w:val="00B21A24"/>
    <w:rsid w:val="00B230A0"/>
    <w:rsid w:val="00B23A39"/>
    <w:rsid w:val="00B25173"/>
    <w:rsid w:val="00B262ED"/>
    <w:rsid w:val="00B264BA"/>
    <w:rsid w:val="00B26AB4"/>
    <w:rsid w:val="00B27507"/>
    <w:rsid w:val="00B31F07"/>
    <w:rsid w:val="00B334F1"/>
    <w:rsid w:val="00B347A5"/>
    <w:rsid w:val="00B3619C"/>
    <w:rsid w:val="00B36550"/>
    <w:rsid w:val="00B40840"/>
    <w:rsid w:val="00B42776"/>
    <w:rsid w:val="00B42D5E"/>
    <w:rsid w:val="00B42E14"/>
    <w:rsid w:val="00B43C98"/>
    <w:rsid w:val="00B47143"/>
    <w:rsid w:val="00B47517"/>
    <w:rsid w:val="00B4778E"/>
    <w:rsid w:val="00B513A0"/>
    <w:rsid w:val="00B52B50"/>
    <w:rsid w:val="00B53352"/>
    <w:rsid w:val="00B538EC"/>
    <w:rsid w:val="00B55A43"/>
    <w:rsid w:val="00B617B9"/>
    <w:rsid w:val="00B620E9"/>
    <w:rsid w:val="00B6320B"/>
    <w:rsid w:val="00B6364C"/>
    <w:rsid w:val="00B6382F"/>
    <w:rsid w:val="00B67A3D"/>
    <w:rsid w:val="00B67A73"/>
    <w:rsid w:val="00B72905"/>
    <w:rsid w:val="00B72E3B"/>
    <w:rsid w:val="00B731E3"/>
    <w:rsid w:val="00B7358C"/>
    <w:rsid w:val="00B74FA3"/>
    <w:rsid w:val="00B75CC5"/>
    <w:rsid w:val="00B75D42"/>
    <w:rsid w:val="00B77707"/>
    <w:rsid w:val="00B8075E"/>
    <w:rsid w:val="00B81625"/>
    <w:rsid w:val="00B823D1"/>
    <w:rsid w:val="00B82F70"/>
    <w:rsid w:val="00B831B8"/>
    <w:rsid w:val="00B842BC"/>
    <w:rsid w:val="00B84F30"/>
    <w:rsid w:val="00B868ED"/>
    <w:rsid w:val="00B87F41"/>
    <w:rsid w:val="00B92059"/>
    <w:rsid w:val="00B940BC"/>
    <w:rsid w:val="00B944C8"/>
    <w:rsid w:val="00B954AD"/>
    <w:rsid w:val="00B96C09"/>
    <w:rsid w:val="00BA0284"/>
    <w:rsid w:val="00BA09BA"/>
    <w:rsid w:val="00BA1015"/>
    <w:rsid w:val="00BA1B6C"/>
    <w:rsid w:val="00BA29D2"/>
    <w:rsid w:val="00BA2A41"/>
    <w:rsid w:val="00BA2ABC"/>
    <w:rsid w:val="00BA6504"/>
    <w:rsid w:val="00BB0363"/>
    <w:rsid w:val="00BB1393"/>
    <w:rsid w:val="00BB49B4"/>
    <w:rsid w:val="00BB5222"/>
    <w:rsid w:val="00BB64A7"/>
    <w:rsid w:val="00BB6A43"/>
    <w:rsid w:val="00BC728F"/>
    <w:rsid w:val="00BD10E0"/>
    <w:rsid w:val="00BD37B8"/>
    <w:rsid w:val="00BD3C10"/>
    <w:rsid w:val="00BD4B8E"/>
    <w:rsid w:val="00BD4BDA"/>
    <w:rsid w:val="00BD5913"/>
    <w:rsid w:val="00BD63AE"/>
    <w:rsid w:val="00BD7855"/>
    <w:rsid w:val="00BE1E3C"/>
    <w:rsid w:val="00BE1F4A"/>
    <w:rsid w:val="00BE2AAB"/>
    <w:rsid w:val="00BE5C95"/>
    <w:rsid w:val="00BE76AC"/>
    <w:rsid w:val="00BE7955"/>
    <w:rsid w:val="00BF10E4"/>
    <w:rsid w:val="00BF1396"/>
    <w:rsid w:val="00BF36EA"/>
    <w:rsid w:val="00BF3B6D"/>
    <w:rsid w:val="00BF6880"/>
    <w:rsid w:val="00BF6E63"/>
    <w:rsid w:val="00C01EEA"/>
    <w:rsid w:val="00C01F23"/>
    <w:rsid w:val="00C023E5"/>
    <w:rsid w:val="00C02EA1"/>
    <w:rsid w:val="00C02EC3"/>
    <w:rsid w:val="00C03980"/>
    <w:rsid w:val="00C045AD"/>
    <w:rsid w:val="00C04684"/>
    <w:rsid w:val="00C11A06"/>
    <w:rsid w:val="00C12BD8"/>
    <w:rsid w:val="00C12C90"/>
    <w:rsid w:val="00C14540"/>
    <w:rsid w:val="00C17BCD"/>
    <w:rsid w:val="00C203A0"/>
    <w:rsid w:val="00C21603"/>
    <w:rsid w:val="00C21EA5"/>
    <w:rsid w:val="00C221EB"/>
    <w:rsid w:val="00C23A5F"/>
    <w:rsid w:val="00C259E6"/>
    <w:rsid w:val="00C25AD5"/>
    <w:rsid w:val="00C30231"/>
    <w:rsid w:val="00C314C0"/>
    <w:rsid w:val="00C3167E"/>
    <w:rsid w:val="00C33611"/>
    <w:rsid w:val="00C34479"/>
    <w:rsid w:val="00C36B82"/>
    <w:rsid w:val="00C3707E"/>
    <w:rsid w:val="00C41E84"/>
    <w:rsid w:val="00C425EF"/>
    <w:rsid w:val="00C4439E"/>
    <w:rsid w:val="00C44B35"/>
    <w:rsid w:val="00C44FA0"/>
    <w:rsid w:val="00C50C99"/>
    <w:rsid w:val="00C51E66"/>
    <w:rsid w:val="00C52121"/>
    <w:rsid w:val="00C533CD"/>
    <w:rsid w:val="00C536E8"/>
    <w:rsid w:val="00C53F8A"/>
    <w:rsid w:val="00C5419C"/>
    <w:rsid w:val="00C54D4A"/>
    <w:rsid w:val="00C551DD"/>
    <w:rsid w:val="00C553A6"/>
    <w:rsid w:val="00C56268"/>
    <w:rsid w:val="00C5633D"/>
    <w:rsid w:val="00C5747B"/>
    <w:rsid w:val="00C57C09"/>
    <w:rsid w:val="00C607E9"/>
    <w:rsid w:val="00C612C8"/>
    <w:rsid w:val="00C637E0"/>
    <w:rsid w:val="00C644D2"/>
    <w:rsid w:val="00C666F4"/>
    <w:rsid w:val="00C66B85"/>
    <w:rsid w:val="00C67192"/>
    <w:rsid w:val="00C677C5"/>
    <w:rsid w:val="00C7137B"/>
    <w:rsid w:val="00C717C0"/>
    <w:rsid w:val="00C721DE"/>
    <w:rsid w:val="00C72299"/>
    <w:rsid w:val="00C73ED2"/>
    <w:rsid w:val="00C74E3F"/>
    <w:rsid w:val="00C75DA9"/>
    <w:rsid w:val="00C80552"/>
    <w:rsid w:val="00C80613"/>
    <w:rsid w:val="00C811DF"/>
    <w:rsid w:val="00C83BCA"/>
    <w:rsid w:val="00C859DF"/>
    <w:rsid w:val="00C86119"/>
    <w:rsid w:val="00C8759F"/>
    <w:rsid w:val="00C904BF"/>
    <w:rsid w:val="00C90CE9"/>
    <w:rsid w:val="00C91949"/>
    <w:rsid w:val="00C93B42"/>
    <w:rsid w:val="00C961AB"/>
    <w:rsid w:val="00C96354"/>
    <w:rsid w:val="00CA1B56"/>
    <w:rsid w:val="00CA1D3A"/>
    <w:rsid w:val="00CA27AB"/>
    <w:rsid w:val="00CA2ECE"/>
    <w:rsid w:val="00CA37DD"/>
    <w:rsid w:val="00CA7A91"/>
    <w:rsid w:val="00CB0044"/>
    <w:rsid w:val="00CB0228"/>
    <w:rsid w:val="00CB03A6"/>
    <w:rsid w:val="00CB2207"/>
    <w:rsid w:val="00CB42F7"/>
    <w:rsid w:val="00CB4FFF"/>
    <w:rsid w:val="00CB7F9A"/>
    <w:rsid w:val="00CC0303"/>
    <w:rsid w:val="00CC0374"/>
    <w:rsid w:val="00CC118A"/>
    <w:rsid w:val="00CC1985"/>
    <w:rsid w:val="00CC1986"/>
    <w:rsid w:val="00CC2F65"/>
    <w:rsid w:val="00CC33AA"/>
    <w:rsid w:val="00CC3622"/>
    <w:rsid w:val="00CC437A"/>
    <w:rsid w:val="00CC4395"/>
    <w:rsid w:val="00CC4471"/>
    <w:rsid w:val="00CC48F2"/>
    <w:rsid w:val="00CC6F7B"/>
    <w:rsid w:val="00CC7720"/>
    <w:rsid w:val="00CC791F"/>
    <w:rsid w:val="00CD23D2"/>
    <w:rsid w:val="00CD25C7"/>
    <w:rsid w:val="00CD29A7"/>
    <w:rsid w:val="00CD39EE"/>
    <w:rsid w:val="00CD41B6"/>
    <w:rsid w:val="00CD4392"/>
    <w:rsid w:val="00CD5300"/>
    <w:rsid w:val="00CD6622"/>
    <w:rsid w:val="00CD67D0"/>
    <w:rsid w:val="00CD6B67"/>
    <w:rsid w:val="00CD6D96"/>
    <w:rsid w:val="00CD78BB"/>
    <w:rsid w:val="00CE16B3"/>
    <w:rsid w:val="00CE2683"/>
    <w:rsid w:val="00CE362D"/>
    <w:rsid w:val="00CE4586"/>
    <w:rsid w:val="00CE4FBF"/>
    <w:rsid w:val="00CE5B3B"/>
    <w:rsid w:val="00CE6281"/>
    <w:rsid w:val="00CE632B"/>
    <w:rsid w:val="00CE6D0A"/>
    <w:rsid w:val="00CF2917"/>
    <w:rsid w:val="00CF3B8D"/>
    <w:rsid w:val="00CF5265"/>
    <w:rsid w:val="00CF53C9"/>
    <w:rsid w:val="00CF5CD4"/>
    <w:rsid w:val="00CF74CD"/>
    <w:rsid w:val="00D00201"/>
    <w:rsid w:val="00D00A58"/>
    <w:rsid w:val="00D015BF"/>
    <w:rsid w:val="00D062E6"/>
    <w:rsid w:val="00D10002"/>
    <w:rsid w:val="00D10BD1"/>
    <w:rsid w:val="00D10C54"/>
    <w:rsid w:val="00D12865"/>
    <w:rsid w:val="00D158A8"/>
    <w:rsid w:val="00D158B7"/>
    <w:rsid w:val="00D1615F"/>
    <w:rsid w:val="00D16279"/>
    <w:rsid w:val="00D16844"/>
    <w:rsid w:val="00D170FC"/>
    <w:rsid w:val="00D20C6F"/>
    <w:rsid w:val="00D2172B"/>
    <w:rsid w:val="00D22B56"/>
    <w:rsid w:val="00D25071"/>
    <w:rsid w:val="00D26771"/>
    <w:rsid w:val="00D275A2"/>
    <w:rsid w:val="00D27E3F"/>
    <w:rsid w:val="00D30416"/>
    <w:rsid w:val="00D32304"/>
    <w:rsid w:val="00D32329"/>
    <w:rsid w:val="00D350F9"/>
    <w:rsid w:val="00D365BD"/>
    <w:rsid w:val="00D4076E"/>
    <w:rsid w:val="00D41B03"/>
    <w:rsid w:val="00D42E67"/>
    <w:rsid w:val="00D43C7B"/>
    <w:rsid w:val="00D469B6"/>
    <w:rsid w:val="00D47D23"/>
    <w:rsid w:val="00D47FD1"/>
    <w:rsid w:val="00D50042"/>
    <w:rsid w:val="00D52687"/>
    <w:rsid w:val="00D575B5"/>
    <w:rsid w:val="00D60CE2"/>
    <w:rsid w:val="00D61FCD"/>
    <w:rsid w:val="00D62516"/>
    <w:rsid w:val="00D635B4"/>
    <w:rsid w:val="00D67E3C"/>
    <w:rsid w:val="00D7050A"/>
    <w:rsid w:val="00D718DE"/>
    <w:rsid w:val="00D72F14"/>
    <w:rsid w:val="00D80035"/>
    <w:rsid w:val="00D9171A"/>
    <w:rsid w:val="00D918C0"/>
    <w:rsid w:val="00D935AB"/>
    <w:rsid w:val="00DA22D2"/>
    <w:rsid w:val="00DA47BC"/>
    <w:rsid w:val="00DA5DD9"/>
    <w:rsid w:val="00DA7CC3"/>
    <w:rsid w:val="00DB0AB0"/>
    <w:rsid w:val="00DB1445"/>
    <w:rsid w:val="00DB7F40"/>
    <w:rsid w:val="00DC2765"/>
    <w:rsid w:val="00DC38CF"/>
    <w:rsid w:val="00DC567B"/>
    <w:rsid w:val="00DC678A"/>
    <w:rsid w:val="00DC71B8"/>
    <w:rsid w:val="00DC7A55"/>
    <w:rsid w:val="00DD08EE"/>
    <w:rsid w:val="00DD22F6"/>
    <w:rsid w:val="00DD2656"/>
    <w:rsid w:val="00DD3AD1"/>
    <w:rsid w:val="00DD7A7C"/>
    <w:rsid w:val="00DE2331"/>
    <w:rsid w:val="00DE2544"/>
    <w:rsid w:val="00DE2E88"/>
    <w:rsid w:val="00DE37C6"/>
    <w:rsid w:val="00DE54EB"/>
    <w:rsid w:val="00DE6B3F"/>
    <w:rsid w:val="00DE6CBF"/>
    <w:rsid w:val="00DF0953"/>
    <w:rsid w:val="00DF3598"/>
    <w:rsid w:val="00DF3609"/>
    <w:rsid w:val="00DF3BBC"/>
    <w:rsid w:val="00DF44E8"/>
    <w:rsid w:val="00DF4CBC"/>
    <w:rsid w:val="00DF559F"/>
    <w:rsid w:val="00DF6192"/>
    <w:rsid w:val="00DF6CFE"/>
    <w:rsid w:val="00DF7532"/>
    <w:rsid w:val="00E0101D"/>
    <w:rsid w:val="00E0116F"/>
    <w:rsid w:val="00E0394D"/>
    <w:rsid w:val="00E0534E"/>
    <w:rsid w:val="00E10B3A"/>
    <w:rsid w:val="00E12A96"/>
    <w:rsid w:val="00E12C62"/>
    <w:rsid w:val="00E12F71"/>
    <w:rsid w:val="00E14F61"/>
    <w:rsid w:val="00E15167"/>
    <w:rsid w:val="00E22623"/>
    <w:rsid w:val="00E227FC"/>
    <w:rsid w:val="00E2287F"/>
    <w:rsid w:val="00E2398D"/>
    <w:rsid w:val="00E25CEE"/>
    <w:rsid w:val="00E30517"/>
    <w:rsid w:val="00E325AC"/>
    <w:rsid w:val="00E3374E"/>
    <w:rsid w:val="00E35291"/>
    <w:rsid w:val="00E35583"/>
    <w:rsid w:val="00E35B69"/>
    <w:rsid w:val="00E404BC"/>
    <w:rsid w:val="00E424AD"/>
    <w:rsid w:val="00E4304D"/>
    <w:rsid w:val="00E448E5"/>
    <w:rsid w:val="00E4597C"/>
    <w:rsid w:val="00E462DC"/>
    <w:rsid w:val="00E47806"/>
    <w:rsid w:val="00E47A9B"/>
    <w:rsid w:val="00E47F62"/>
    <w:rsid w:val="00E5027E"/>
    <w:rsid w:val="00E52054"/>
    <w:rsid w:val="00E52678"/>
    <w:rsid w:val="00E54C30"/>
    <w:rsid w:val="00E57005"/>
    <w:rsid w:val="00E572CE"/>
    <w:rsid w:val="00E6041A"/>
    <w:rsid w:val="00E60796"/>
    <w:rsid w:val="00E64E26"/>
    <w:rsid w:val="00E64EC0"/>
    <w:rsid w:val="00E6662E"/>
    <w:rsid w:val="00E66D32"/>
    <w:rsid w:val="00E72C00"/>
    <w:rsid w:val="00E753A1"/>
    <w:rsid w:val="00E75550"/>
    <w:rsid w:val="00E75F07"/>
    <w:rsid w:val="00E77C25"/>
    <w:rsid w:val="00E80BC2"/>
    <w:rsid w:val="00E84C03"/>
    <w:rsid w:val="00E85AE5"/>
    <w:rsid w:val="00E90EF7"/>
    <w:rsid w:val="00E912C6"/>
    <w:rsid w:val="00E92E03"/>
    <w:rsid w:val="00E934CD"/>
    <w:rsid w:val="00E93679"/>
    <w:rsid w:val="00E94A41"/>
    <w:rsid w:val="00E9579E"/>
    <w:rsid w:val="00E957EA"/>
    <w:rsid w:val="00EA074C"/>
    <w:rsid w:val="00EA14C6"/>
    <w:rsid w:val="00EA1CF6"/>
    <w:rsid w:val="00EA3536"/>
    <w:rsid w:val="00EA3A7F"/>
    <w:rsid w:val="00EA41B6"/>
    <w:rsid w:val="00EA5075"/>
    <w:rsid w:val="00EA59EC"/>
    <w:rsid w:val="00EA7886"/>
    <w:rsid w:val="00EB254A"/>
    <w:rsid w:val="00EB37F1"/>
    <w:rsid w:val="00EB517F"/>
    <w:rsid w:val="00EB6AD3"/>
    <w:rsid w:val="00EB6FA0"/>
    <w:rsid w:val="00EB6FEB"/>
    <w:rsid w:val="00EB7753"/>
    <w:rsid w:val="00EC1A4D"/>
    <w:rsid w:val="00ED13AF"/>
    <w:rsid w:val="00ED1779"/>
    <w:rsid w:val="00ED471F"/>
    <w:rsid w:val="00ED47F4"/>
    <w:rsid w:val="00ED4F5D"/>
    <w:rsid w:val="00ED4F68"/>
    <w:rsid w:val="00ED52AD"/>
    <w:rsid w:val="00ED58C3"/>
    <w:rsid w:val="00ED6520"/>
    <w:rsid w:val="00ED7340"/>
    <w:rsid w:val="00ED7DF4"/>
    <w:rsid w:val="00EE1BDE"/>
    <w:rsid w:val="00EE2575"/>
    <w:rsid w:val="00EE2CF3"/>
    <w:rsid w:val="00EE2E8E"/>
    <w:rsid w:val="00EE5F06"/>
    <w:rsid w:val="00EE6271"/>
    <w:rsid w:val="00EF138A"/>
    <w:rsid w:val="00EF3811"/>
    <w:rsid w:val="00EF3DC9"/>
    <w:rsid w:val="00EF6464"/>
    <w:rsid w:val="00F037EB"/>
    <w:rsid w:val="00F0440A"/>
    <w:rsid w:val="00F06FC1"/>
    <w:rsid w:val="00F10D1F"/>
    <w:rsid w:val="00F112D7"/>
    <w:rsid w:val="00F11B85"/>
    <w:rsid w:val="00F11CFB"/>
    <w:rsid w:val="00F15820"/>
    <w:rsid w:val="00F214EF"/>
    <w:rsid w:val="00F225C3"/>
    <w:rsid w:val="00F231CB"/>
    <w:rsid w:val="00F238A7"/>
    <w:rsid w:val="00F239A2"/>
    <w:rsid w:val="00F23D76"/>
    <w:rsid w:val="00F25818"/>
    <w:rsid w:val="00F27C82"/>
    <w:rsid w:val="00F30DA0"/>
    <w:rsid w:val="00F32EDA"/>
    <w:rsid w:val="00F3387D"/>
    <w:rsid w:val="00F340B8"/>
    <w:rsid w:val="00F349F7"/>
    <w:rsid w:val="00F34BD9"/>
    <w:rsid w:val="00F35113"/>
    <w:rsid w:val="00F408CB"/>
    <w:rsid w:val="00F418E1"/>
    <w:rsid w:val="00F42BE2"/>
    <w:rsid w:val="00F43604"/>
    <w:rsid w:val="00F43641"/>
    <w:rsid w:val="00F45B0F"/>
    <w:rsid w:val="00F46FC1"/>
    <w:rsid w:val="00F47588"/>
    <w:rsid w:val="00F50510"/>
    <w:rsid w:val="00F50657"/>
    <w:rsid w:val="00F519DB"/>
    <w:rsid w:val="00F522A5"/>
    <w:rsid w:val="00F52EC0"/>
    <w:rsid w:val="00F535CD"/>
    <w:rsid w:val="00F56170"/>
    <w:rsid w:val="00F5640A"/>
    <w:rsid w:val="00F605A9"/>
    <w:rsid w:val="00F608E8"/>
    <w:rsid w:val="00F617ED"/>
    <w:rsid w:val="00F6467E"/>
    <w:rsid w:val="00F70B50"/>
    <w:rsid w:val="00F72262"/>
    <w:rsid w:val="00F72DC1"/>
    <w:rsid w:val="00F74897"/>
    <w:rsid w:val="00F76ECF"/>
    <w:rsid w:val="00F80678"/>
    <w:rsid w:val="00F816E7"/>
    <w:rsid w:val="00F81CE3"/>
    <w:rsid w:val="00F81E78"/>
    <w:rsid w:val="00F826F3"/>
    <w:rsid w:val="00F8357B"/>
    <w:rsid w:val="00F83911"/>
    <w:rsid w:val="00F85CBB"/>
    <w:rsid w:val="00F871D1"/>
    <w:rsid w:val="00F90807"/>
    <w:rsid w:val="00F908DF"/>
    <w:rsid w:val="00F92DF0"/>
    <w:rsid w:val="00F92EEA"/>
    <w:rsid w:val="00F95120"/>
    <w:rsid w:val="00F95932"/>
    <w:rsid w:val="00F96A74"/>
    <w:rsid w:val="00F974C1"/>
    <w:rsid w:val="00FA0A48"/>
    <w:rsid w:val="00FA1BF3"/>
    <w:rsid w:val="00FA3BBE"/>
    <w:rsid w:val="00FA5771"/>
    <w:rsid w:val="00FB16F7"/>
    <w:rsid w:val="00FB1F2A"/>
    <w:rsid w:val="00FB2232"/>
    <w:rsid w:val="00FB2714"/>
    <w:rsid w:val="00FB3055"/>
    <w:rsid w:val="00FB3204"/>
    <w:rsid w:val="00FB33E5"/>
    <w:rsid w:val="00FB36B6"/>
    <w:rsid w:val="00FB4361"/>
    <w:rsid w:val="00FB4927"/>
    <w:rsid w:val="00FB5760"/>
    <w:rsid w:val="00FB75EF"/>
    <w:rsid w:val="00FC0D33"/>
    <w:rsid w:val="00FC11B1"/>
    <w:rsid w:val="00FC2732"/>
    <w:rsid w:val="00FC29D7"/>
    <w:rsid w:val="00FC348D"/>
    <w:rsid w:val="00FC3C3E"/>
    <w:rsid w:val="00FC493D"/>
    <w:rsid w:val="00FC5ECA"/>
    <w:rsid w:val="00FC68C9"/>
    <w:rsid w:val="00FC7D50"/>
    <w:rsid w:val="00FD26A2"/>
    <w:rsid w:val="00FD2F51"/>
    <w:rsid w:val="00FD3083"/>
    <w:rsid w:val="00FD4A38"/>
    <w:rsid w:val="00FD4DF6"/>
    <w:rsid w:val="00FD5775"/>
    <w:rsid w:val="00FD6228"/>
    <w:rsid w:val="00FD67E5"/>
    <w:rsid w:val="00FD69A9"/>
    <w:rsid w:val="00FD6F79"/>
    <w:rsid w:val="00FD7CA6"/>
    <w:rsid w:val="00FE12D3"/>
    <w:rsid w:val="00FE192D"/>
    <w:rsid w:val="00FE448B"/>
    <w:rsid w:val="00FE5549"/>
    <w:rsid w:val="00FE58C6"/>
    <w:rsid w:val="00FE5BB0"/>
    <w:rsid w:val="00FE5FC3"/>
    <w:rsid w:val="00FF11AD"/>
    <w:rsid w:val="00FF3C68"/>
    <w:rsid w:val="00FF4084"/>
    <w:rsid w:val="00FF794C"/>
    <w:rsid w:val="2E2900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624F"/>
  <w15:docId w15:val="{5C6A49FE-2B58-4464-A5D8-79B218CE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361"/>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rsid w:val="00073D17"/>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214928"/>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AA3F79"/>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3D17"/>
    <w:rPr>
      <w:rFonts w:ascii="Calibri Light" w:eastAsia="Times New Roman" w:hAnsi="Calibri Light" w:cs="Times New Roman"/>
      <w:color w:val="2F5496"/>
      <w:sz w:val="32"/>
      <w:szCs w:val="32"/>
      <w:lang w:val="hy-AM"/>
    </w:rPr>
  </w:style>
  <w:style w:type="character" w:customStyle="1" w:styleId="Heading2Char">
    <w:name w:val="Heading 2 Char"/>
    <w:link w:val="Heading2"/>
    <w:uiPriority w:val="9"/>
    <w:rsid w:val="00214928"/>
    <w:rPr>
      <w:rFonts w:ascii="Calibri Light" w:eastAsia="Times New Roman" w:hAnsi="Calibri Light" w:cs="Times New Roman"/>
      <w:color w:val="2F5496"/>
      <w:sz w:val="26"/>
      <w:szCs w:val="26"/>
      <w:lang w:val="hy-AM"/>
    </w:rPr>
  </w:style>
  <w:style w:type="character" w:customStyle="1" w:styleId="Heading3Char">
    <w:name w:val="Heading 3 Char"/>
    <w:link w:val="Heading3"/>
    <w:uiPriority w:val="9"/>
    <w:rsid w:val="00AA3F79"/>
    <w:rPr>
      <w:rFonts w:ascii="Calibri Light" w:eastAsia="Times New Roman" w:hAnsi="Calibri Light" w:cs="Times New Roman"/>
      <w:color w:val="1F3763"/>
      <w:sz w:val="24"/>
      <w:szCs w:val="24"/>
      <w:lang w:val="en-GB"/>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1F7361"/>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1F7361"/>
    <w:rPr>
      <w:rFonts w:ascii="Times New Roman" w:eastAsia="Times New Roman" w:hAnsi="Times New Roman" w:cs="Times New Roman"/>
      <w:sz w:val="24"/>
      <w:szCs w:val="24"/>
      <w:lang w:val="hy-AM"/>
    </w:rPr>
  </w:style>
  <w:style w:type="table" w:styleId="TableGrid">
    <w:name w:val="Table Grid"/>
    <w:basedOn w:val="TableNormal"/>
    <w:uiPriority w:val="59"/>
    <w:rsid w:val="001F73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n,Footnote Text Char1 Char1,Footnote Text Char1 Char Char,single space,FOOTNOTES,ADB,WB-Fußnotentext,Footnote,footnote text Char,single space Char Char,n,Footnote Text Char1"/>
    <w:basedOn w:val="Normal"/>
    <w:link w:val="FootnoteTextChar"/>
    <w:uiPriority w:val="99"/>
    <w:unhideWhenUsed/>
    <w:qFormat/>
    <w:rsid w:val="001F7361"/>
    <w:rPr>
      <w:rFonts w:ascii="Calibri" w:hAnsi="Calibri"/>
      <w:sz w:val="20"/>
      <w:szCs w:val="20"/>
    </w:rPr>
  </w:style>
  <w:style w:type="character" w:customStyle="1" w:styleId="FootnoteTextChar">
    <w:name w:val="Footnote Text Char"/>
    <w:aliases w:val="Footnote Text Char Char Char Char,Footnote Text Char Char Char1,Fußnote Char,fn Char,Footnote Text Char1 Char1 Char,Footnote Text Char1 Char Char Char,single space Char,FOOTNOTES Char,ADB Char,WB-Fußnotentext Char,Footnote Char,n Char"/>
    <w:link w:val="FootnoteText"/>
    <w:uiPriority w:val="99"/>
    <w:rsid w:val="001F7361"/>
    <w:rPr>
      <w:rFonts w:ascii="Calibri" w:eastAsia="Times New Roman" w:hAnsi="Calibri" w:cs="Times New Roman"/>
      <w:sz w:val="20"/>
      <w:szCs w:val="20"/>
      <w:lang w:val="hy-AM"/>
    </w:rPr>
  </w:style>
  <w:style w:type="character" w:styleId="FootnoteReference">
    <w:name w:val="footnote reference"/>
    <w:aliases w:val="BVI fnr,Balloon Text Char1,Balloon Text Char2 Char1,Balloon Text Char1 Char Char1,Footnotes refss Caracter,Appel note de bas de p Caracter,Footnotes refss Car Char Char Char Caracter,callout Car Char Char Char Caracter,4_G"/>
    <w:link w:val="Footnotesrefss"/>
    <w:uiPriority w:val="99"/>
    <w:unhideWhenUsed/>
    <w:qFormat/>
    <w:rsid w:val="001F7361"/>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C73ED2"/>
    <w:pPr>
      <w:spacing w:after="160" w:line="240" w:lineRule="exact"/>
    </w:pPr>
    <w:rPr>
      <w:rFonts w:ascii="Calibri" w:eastAsia="Calibri" w:hAnsi="Calibri"/>
      <w:sz w:val="22"/>
      <w:szCs w:val="22"/>
      <w:vertAlign w:val="superscript"/>
      <w:lang w:val="en-US"/>
    </w:rPr>
  </w:style>
  <w:style w:type="paragraph" w:customStyle="1" w:styleId="Text1">
    <w:name w:val="Text 1"/>
    <w:basedOn w:val="Normal"/>
    <w:rsid w:val="001F7361"/>
    <w:pPr>
      <w:spacing w:before="120" w:after="120"/>
      <w:ind w:left="850"/>
      <w:jc w:val="both"/>
    </w:pPr>
  </w:style>
  <w:style w:type="paragraph" w:customStyle="1" w:styleId="Text2">
    <w:name w:val="Text 2"/>
    <w:basedOn w:val="Normal"/>
    <w:rsid w:val="001F7361"/>
    <w:pPr>
      <w:spacing w:before="120" w:after="120"/>
      <w:ind w:left="850"/>
      <w:jc w:val="both"/>
    </w:pPr>
  </w:style>
  <w:style w:type="paragraph" w:styleId="TOCHeading">
    <w:name w:val="TOC Heading"/>
    <w:basedOn w:val="Heading1"/>
    <w:next w:val="Normal"/>
    <w:uiPriority w:val="39"/>
    <w:unhideWhenUsed/>
    <w:qFormat/>
    <w:rsid w:val="00073D17"/>
    <w:pPr>
      <w:spacing w:line="259" w:lineRule="auto"/>
      <w:outlineLvl w:val="9"/>
    </w:pPr>
    <w:rPr>
      <w:lang w:val="en-US"/>
    </w:rPr>
  </w:style>
  <w:style w:type="paragraph" w:styleId="TOC2">
    <w:name w:val="toc 2"/>
    <w:basedOn w:val="Normal"/>
    <w:next w:val="Normal"/>
    <w:autoRedefine/>
    <w:uiPriority w:val="39"/>
    <w:unhideWhenUsed/>
    <w:rsid w:val="00073D17"/>
    <w:pPr>
      <w:spacing w:after="100" w:line="259" w:lineRule="auto"/>
      <w:ind w:left="220"/>
    </w:pPr>
    <w:rPr>
      <w:rFonts w:ascii="Calibri" w:hAnsi="Calibri"/>
      <w:sz w:val="22"/>
      <w:szCs w:val="22"/>
      <w:lang w:val="en-US"/>
    </w:rPr>
  </w:style>
  <w:style w:type="paragraph" w:styleId="TOC1">
    <w:name w:val="toc 1"/>
    <w:basedOn w:val="Normal"/>
    <w:next w:val="Normal"/>
    <w:autoRedefine/>
    <w:uiPriority w:val="39"/>
    <w:unhideWhenUsed/>
    <w:rsid w:val="00073D17"/>
    <w:pPr>
      <w:spacing w:after="100" w:line="259" w:lineRule="auto"/>
    </w:pPr>
    <w:rPr>
      <w:rFonts w:ascii="Calibri" w:hAnsi="Calibri"/>
      <w:sz w:val="22"/>
      <w:szCs w:val="22"/>
      <w:lang w:val="en-US"/>
    </w:rPr>
  </w:style>
  <w:style w:type="paragraph" w:styleId="TOC3">
    <w:name w:val="toc 3"/>
    <w:basedOn w:val="Normal"/>
    <w:next w:val="Normal"/>
    <w:autoRedefine/>
    <w:uiPriority w:val="39"/>
    <w:unhideWhenUsed/>
    <w:rsid w:val="008360C2"/>
    <w:pPr>
      <w:tabs>
        <w:tab w:val="right" w:leader="dot" w:pos="9961"/>
      </w:tabs>
      <w:ind w:left="442"/>
    </w:pPr>
    <w:rPr>
      <w:rFonts w:ascii="Calibri" w:hAnsi="Calibri"/>
      <w:sz w:val="22"/>
      <w:szCs w:val="22"/>
      <w:lang w:val="en-US"/>
    </w:rPr>
  </w:style>
  <w:style w:type="character" w:customStyle="1" w:styleId="cf01">
    <w:name w:val="cf01"/>
    <w:rsid w:val="00C73ED2"/>
    <w:rPr>
      <w:rFonts w:ascii="Segoe UI" w:hAnsi="Segoe UI" w:cs="Segoe UI" w:hint="default"/>
      <w:sz w:val="18"/>
      <w:szCs w:val="18"/>
    </w:rPr>
  </w:style>
  <w:style w:type="paragraph" w:styleId="Header">
    <w:name w:val="header"/>
    <w:basedOn w:val="Normal"/>
    <w:link w:val="HeaderChar"/>
    <w:unhideWhenUsed/>
    <w:rsid w:val="00214928"/>
    <w:pPr>
      <w:tabs>
        <w:tab w:val="center" w:pos="4680"/>
        <w:tab w:val="right" w:pos="9360"/>
      </w:tabs>
    </w:pPr>
  </w:style>
  <w:style w:type="character" w:customStyle="1" w:styleId="HeaderChar">
    <w:name w:val="Header Char"/>
    <w:link w:val="Header"/>
    <w:rsid w:val="00214928"/>
    <w:rPr>
      <w:rFonts w:ascii="Times New Roman" w:eastAsia="Times New Roman" w:hAnsi="Times New Roman" w:cs="Times New Roman"/>
      <w:sz w:val="24"/>
      <w:szCs w:val="24"/>
      <w:lang w:val="hy-AM"/>
    </w:rPr>
  </w:style>
  <w:style w:type="paragraph" w:styleId="Footer">
    <w:name w:val="footer"/>
    <w:basedOn w:val="Normal"/>
    <w:link w:val="FooterChar"/>
    <w:uiPriority w:val="99"/>
    <w:unhideWhenUsed/>
    <w:rsid w:val="00214928"/>
    <w:pPr>
      <w:tabs>
        <w:tab w:val="center" w:pos="4680"/>
        <w:tab w:val="right" w:pos="9360"/>
      </w:tabs>
    </w:pPr>
  </w:style>
  <w:style w:type="character" w:customStyle="1" w:styleId="FooterChar">
    <w:name w:val="Footer Char"/>
    <w:link w:val="Footer"/>
    <w:uiPriority w:val="99"/>
    <w:rsid w:val="00214928"/>
    <w:rPr>
      <w:rFonts w:ascii="Times New Roman" w:eastAsia="Times New Roman" w:hAnsi="Times New Roman" w:cs="Times New Roman"/>
      <w:sz w:val="24"/>
      <w:szCs w:val="24"/>
      <w:lang w:val="hy-AM"/>
    </w:rPr>
  </w:style>
  <w:style w:type="character" w:styleId="Hyperlink">
    <w:name w:val="Hyperlink"/>
    <w:uiPriority w:val="99"/>
    <w:unhideWhenUsed/>
    <w:rsid w:val="00B92059"/>
    <w:rPr>
      <w:color w:val="0563C1"/>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D46E1"/>
    <w:pPr>
      <w:spacing w:before="100" w:beforeAutospacing="1" w:after="100" w:afterAutospacing="1"/>
    </w:pPr>
    <w:rPr>
      <w:lang w:eastAsia="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D20C6F"/>
    <w:rPr>
      <w:rFonts w:ascii="Times New Roman" w:eastAsia="Times New Roman" w:hAnsi="Times New Roman"/>
      <w:sz w:val="24"/>
      <w:szCs w:val="24"/>
      <w:lang w:val="en-GB" w:eastAsia="en-GB"/>
    </w:rPr>
  </w:style>
  <w:style w:type="character" w:customStyle="1" w:styleId="Onopgelostemelding">
    <w:name w:val="Onopgeloste melding"/>
    <w:uiPriority w:val="99"/>
    <w:semiHidden/>
    <w:unhideWhenUsed/>
    <w:rsid w:val="004D46E1"/>
    <w:rPr>
      <w:color w:val="605E5C"/>
      <w:shd w:val="clear" w:color="auto" w:fill="E1DFDD"/>
    </w:rPr>
  </w:style>
  <w:style w:type="character" w:styleId="CommentReference">
    <w:name w:val="annotation reference"/>
    <w:uiPriority w:val="99"/>
    <w:semiHidden/>
    <w:unhideWhenUsed/>
    <w:rsid w:val="00C91949"/>
    <w:rPr>
      <w:sz w:val="16"/>
      <w:szCs w:val="16"/>
    </w:rPr>
  </w:style>
  <w:style w:type="paragraph" w:styleId="CommentText">
    <w:name w:val="annotation text"/>
    <w:basedOn w:val="Normal"/>
    <w:link w:val="CommentTextChar"/>
    <w:uiPriority w:val="99"/>
    <w:unhideWhenUsed/>
    <w:rsid w:val="00223864"/>
    <w:rPr>
      <w:sz w:val="20"/>
      <w:szCs w:val="20"/>
    </w:rPr>
  </w:style>
  <w:style w:type="character" w:customStyle="1" w:styleId="CommentTextChar">
    <w:name w:val="Comment Text Char"/>
    <w:link w:val="CommentText"/>
    <w:uiPriority w:val="99"/>
    <w:rsid w:val="00223864"/>
    <w:rPr>
      <w:rFonts w:ascii="Times New Roman" w:eastAsia="Times New Roman" w:hAnsi="Times New Roman" w:cs="Times New Roman"/>
      <w:sz w:val="20"/>
      <w:szCs w:val="20"/>
      <w:lang w:val="hy-AM"/>
    </w:rPr>
  </w:style>
  <w:style w:type="paragraph" w:styleId="CommentSubject">
    <w:name w:val="annotation subject"/>
    <w:basedOn w:val="CommentText"/>
    <w:next w:val="CommentText"/>
    <w:link w:val="CommentSubjectChar"/>
    <w:uiPriority w:val="99"/>
    <w:semiHidden/>
    <w:unhideWhenUsed/>
    <w:rsid w:val="00223864"/>
    <w:rPr>
      <w:b/>
      <w:bCs/>
    </w:rPr>
  </w:style>
  <w:style w:type="character" w:customStyle="1" w:styleId="CommentSubjectChar">
    <w:name w:val="Comment Subject Char"/>
    <w:link w:val="CommentSubject"/>
    <w:uiPriority w:val="99"/>
    <w:semiHidden/>
    <w:rsid w:val="00223864"/>
    <w:rPr>
      <w:rFonts w:ascii="Times New Roman" w:eastAsia="Times New Roman" w:hAnsi="Times New Roman" w:cs="Times New Roman"/>
      <w:b/>
      <w:bCs/>
      <w:sz w:val="20"/>
      <w:szCs w:val="20"/>
      <w:lang w:val="hy-AM"/>
    </w:rPr>
  </w:style>
  <w:style w:type="character" w:styleId="Strong">
    <w:name w:val="Strong"/>
    <w:uiPriority w:val="22"/>
    <w:qFormat/>
    <w:rsid w:val="001A50A4"/>
    <w:rPr>
      <w:b/>
      <w:bCs/>
    </w:rPr>
  </w:style>
  <w:style w:type="paragraph" w:styleId="PlainText">
    <w:name w:val="Plain Text"/>
    <w:basedOn w:val="Normal"/>
    <w:link w:val="PlainTextChar"/>
    <w:uiPriority w:val="99"/>
    <w:unhideWhenUsed/>
    <w:rsid w:val="00796A8D"/>
    <w:rPr>
      <w:rFonts w:ascii="Calibri" w:eastAsia="Calibri" w:hAnsi="Calibri"/>
      <w:sz w:val="22"/>
      <w:szCs w:val="21"/>
    </w:rPr>
  </w:style>
  <w:style w:type="character" w:customStyle="1" w:styleId="PlainTextChar">
    <w:name w:val="Plain Text Char"/>
    <w:link w:val="PlainText"/>
    <w:uiPriority w:val="99"/>
    <w:rsid w:val="00796A8D"/>
    <w:rPr>
      <w:rFonts w:ascii="Calibri" w:hAnsi="Calibri"/>
      <w:szCs w:val="21"/>
      <w:lang w:val="en-GB"/>
    </w:rPr>
  </w:style>
  <w:style w:type="paragraph" w:styleId="Revision">
    <w:name w:val="Revision"/>
    <w:hidden/>
    <w:uiPriority w:val="99"/>
    <w:semiHidden/>
    <w:rsid w:val="00441F70"/>
    <w:rPr>
      <w:rFonts w:ascii="Times New Roman" w:eastAsia="Times New Roman" w:hAnsi="Times New Roman"/>
      <w:sz w:val="24"/>
      <w:szCs w:val="24"/>
      <w:lang w:val="en-GB"/>
    </w:rPr>
  </w:style>
  <w:style w:type="paragraph" w:styleId="BalloonText">
    <w:name w:val="Balloon Text"/>
    <w:basedOn w:val="Normal"/>
    <w:link w:val="BalloonTextChar"/>
    <w:uiPriority w:val="99"/>
    <w:semiHidden/>
    <w:unhideWhenUsed/>
    <w:rsid w:val="000A76D1"/>
    <w:rPr>
      <w:rFonts w:ascii="Segoe UI" w:hAnsi="Segoe UI" w:cs="Segoe UI"/>
      <w:sz w:val="18"/>
      <w:szCs w:val="18"/>
    </w:rPr>
  </w:style>
  <w:style w:type="character" w:customStyle="1" w:styleId="BalloonTextChar">
    <w:name w:val="Balloon Text Char"/>
    <w:link w:val="BalloonText"/>
    <w:uiPriority w:val="99"/>
    <w:semiHidden/>
    <w:rsid w:val="000A76D1"/>
    <w:rPr>
      <w:rFonts w:ascii="Segoe UI" w:eastAsia="Times New Roman" w:hAnsi="Segoe UI" w:cs="Segoe UI"/>
      <w:sz w:val="18"/>
      <w:szCs w:val="18"/>
      <w:lang w:val="en-GB"/>
    </w:rPr>
  </w:style>
  <w:style w:type="character" w:styleId="FollowedHyperlink">
    <w:name w:val="FollowedHyperlink"/>
    <w:uiPriority w:val="99"/>
    <w:semiHidden/>
    <w:unhideWhenUsed/>
    <w:rsid w:val="00F76ECF"/>
    <w:rPr>
      <w:color w:val="954F72"/>
      <w:u w:val="single"/>
    </w:rPr>
  </w:style>
  <w:style w:type="paragraph" w:customStyle="1" w:styleId="pf0">
    <w:name w:val="pf0"/>
    <w:basedOn w:val="Normal"/>
    <w:rsid w:val="00CD25C7"/>
    <w:pPr>
      <w:spacing w:before="100" w:beforeAutospacing="1" w:after="100" w:afterAutospacing="1"/>
    </w:pPr>
    <w:rPr>
      <w:lang w:eastAsia="en-GB"/>
    </w:rPr>
  </w:style>
  <w:style w:type="character" w:customStyle="1" w:styleId="hwtze">
    <w:name w:val="hwtze"/>
    <w:basedOn w:val="DefaultParagraphFont"/>
    <w:rsid w:val="002F2A01"/>
  </w:style>
  <w:style w:type="character" w:customStyle="1" w:styleId="rynqvb">
    <w:name w:val="rynqvb"/>
    <w:basedOn w:val="DefaultParagraphFont"/>
    <w:rsid w:val="002F2A01"/>
  </w:style>
  <w:style w:type="character" w:customStyle="1" w:styleId="UnresolvedMention1">
    <w:name w:val="Unresolved Mention1"/>
    <w:basedOn w:val="DefaultParagraphFont"/>
    <w:uiPriority w:val="99"/>
    <w:semiHidden/>
    <w:unhideWhenUsed/>
    <w:rsid w:val="00F10D1F"/>
    <w:rPr>
      <w:color w:val="605E5C"/>
      <w:shd w:val="clear" w:color="auto" w:fill="E1DFDD"/>
    </w:rPr>
  </w:style>
  <w:style w:type="paragraph" w:customStyle="1" w:styleId="m-4352854157380269111msolistparagraph">
    <w:name w:val="m_-4352854157380269111msolistparagraph"/>
    <w:basedOn w:val="Normal"/>
    <w:rsid w:val="000E65BD"/>
    <w:pPr>
      <w:spacing w:before="100" w:beforeAutospacing="1" w:after="100" w:afterAutospacing="1"/>
    </w:pPr>
    <w:rPr>
      <w:lang w:val="en-US"/>
    </w:rPr>
  </w:style>
  <w:style w:type="paragraph" w:styleId="NoSpacing">
    <w:name w:val="No Spacing"/>
    <w:uiPriority w:val="1"/>
    <w:qFormat/>
    <w:rsid w:val="003D1FDB"/>
    <w:rPr>
      <w:rFonts w:ascii="Times New Roman" w:eastAsia="Times New Roman" w:hAnsi="Times New Roman"/>
      <w:sz w:val="24"/>
      <w:szCs w:val="24"/>
    </w:rPr>
  </w:style>
  <w:style w:type="paragraph" w:customStyle="1" w:styleId="TableParagraph">
    <w:name w:val="Table Paragraph"/>
    <w:basedOn w:val="Normal"/>
    <w:uiPriority w:val="1"/>
    <w:qFormat/>
    <w:rsid w:val="002F7958"/>
    <w:pPr>
      <w:widowControl w:val="0"/>
      <w:autoSpaceDE w:val="0"/>
      <w:autoSpaceDN w:val="0"/>
    </w:pPr>
    <w:rPr>
      <w:sz w:val="22"/>
      <w:szCs w:val="22"/>
      <w:lang w:val="en-US"/>
    </w:rPr>
  </w:style>
  <w:style w:type="paragraph" w:styleId="BodyText">
    <w:name w:val="Body Text"/>
    <w:basedOn w:val="Normal"/>
    <w:link w:val="BodyTextChar"/>
    <w:uiPriority w:val="1"/>
    <w:qFormat/>
    <w:rsid w:val="002F7958"/>
    <w:pPr>
      <w:widowControl w:val="0"/>
      <w:autoSpaceDE w:val="0"/>
      <w:autoSpaceDN w:val="0"/>
      <w:ind w:left="199"/>
    </w:pPr>
    <w:rPr>
      <w:lang w:val="en-US"/>
    </w:rPr>
  </w:style>
  <w:style w:type="character" w:customStyle="1" w:styleId="BodyTextChar">
    <w:name w:val="Body Text Char"/>
    <w:basedOn w:val="DefaultParagraphFont"/>
    <w:link w:val="BodyText"/>
    <w:uiPriority w:val="1"/>
    <w:rsid w:val="002F7958"/>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8B1120"/>
    <w:rPr>
      <w:color w:val="605E5C"/>
      <w:shd w:val="clear" w:color="auto" w:fill="E1DFDD"/>
    </w:rPr>
  </w:style>
  <w:style w:type="character" w:styleId="Emphasis">
    <w:name w:val="Emphasis"/>
    <w:basedOn w:val="DefaultParagraphFont"/>
    <w:uiPriority w:val="20"/>
    <w:qFormat/>
    <w:rsid w:val="00EA14C6"/>
    <w:rPr>
      <w:i/>
      <w:iCs/>
    </w:rPr>
  </w:style>
  <w:style w:type="paragraph" w:customStyle="1" w:styleId="a">
    <w:name w:val="Աղյուսակ"/>
    <w:basedOn w:val="Normal"/>
    <w:rsid w:val="00EA14C6"/>
    <w:pPr>
      <w:tabs>
        <w:tab w:val="left" w:pos="496"/>
        <w:tab w:val="left" w:pos="902"/>
      </w:tabs>
      <w:suppressAutoHyphens/>
      <w:autoSpaceDE w:val="0"/>
      <w:autoSpaceDN w:val="0"/>
      <w:adjustRightInd w:val="0"/>
      <w:spacing w:line="240" w:lineRule="atLeast"/>
      <w:jc w:val="both"/>
    </w:pPr>
    <w:rPr>
      <w:rFonts w:ascii="GHEA Grapalat" w:eastAsia="Calibri" w:hAnsi="GHEA Grapalat" w:cs="GHEA Grapalat"/>
      <w:b/>
      <w:color w:val="000000"/>
      <w:sz w:val="19"/>
      <w:szCs w:val="19"/>
    </w:rPr>
  </w:style>
  <w:style w:type="character" w:customStyle="1" w:styleId="UnresolvedMention3">
    <w:name w:val="Unresolved Mention3"/>
    <w:basedOn w:val="DefaultParagraphFont"/>
    <w:uiPriority w:val="99"/>
    <w:semiHidden/>
    <w:unhideWhenUsed/>
    <w:rsid w:val="009B0470"/>
    <w:rPr>
      <w:color w:val="605E5C"/>
      <w:shd w:val="clear" w:color="auto" w:fill="E1DFDD"/>
    </w:rPr>
  </w:style>
  <w:style w:type="paragraph" w:styleId="EndnoteText">
    <w:name w:val="endnote text"/>
    <w:basedOn w:val="Normal"/>
    <w:link w:val="EndnoteTextChar"/>
    <w:uiPriority w:val="99"/>
    <w:semiHidden/>
    <w:unhideWhenUsed/>
    <w:rsid w:val="00407A01"/>
    <w:rPr>
      <w:sz w:val="20"/>
      <w:szCs w:val="20"/>
    </w:rPr>
  </w:style>
  <w:style w:type="character" w:customStyle="1" w:styleId="EndnoteTextChar">
    <w:name w:val="Endnote Text Char"/>
    <w:basedOn w:val="DefaultParagraphFont"/>
    <w:link w:val="EndnoteText"/>
    <w:uiPriority w:val="99"/>
    <w:semiHidden/>
    <w:rsid w:val="00407A01"/>
    <w:rPr>
      <w:rFonts w:ascii="Times New Roman" w:eastAsia="Times New Roman" w:hAnsi="Times New Roman"/>
      <w:lang w:val="en-GB"/>
    </w:rPr>
  </w:style>
  <w:style w:type="character" w:styleId="EndnoteReference">
    <w:name w:val="endnote reference"/>
    <w:basedOn w:val="DefaultParagraphFont"/>
    <w:uiPriority w:val="99"/>
    <w:semiHidden/>
    <w:unhideWhenUsed/>
    <w:rsid w:val="00407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5280">
      <w:bodyDiv w:val="1"/>
      <w:marLeft w:val="0"/>
      <w:marRight w:val="0"/>
      <w:marTop w:val="0"/>
      <w:marBottom w:val="0"/>
      <w:divBdr>
        <w:top w:val="none" w:sz="0" w:space="0" w:color="auto"/>
        <w:left w:val="none" w:sz="0" w:space="0" w:color="auto"/>
        <w:bottom w:val="none" w:sz="0" w:space="0" w:color="auto"/>
        <w:right w:val="none" w:sz="0" w:space="0" w:color="auto"/>
      </w:divBdr>
    </w:div>
    <w:div w:id="134569494">
      <w:bodyDiv w:val="1"/>
      <w:marLeft w:val="0"/>
      <w:marRight w:val="0"/>
      <w:marTop w:val="0"/>
      <w:marBottom w:val="0"/>
      <w:divBdr>
        <w:top w:val="none" w:sz="0" w:space="0" w:color="auto"/>
        <w:left w:val="none" w:sz="0" w:space="0" w:color="auto"/>
        <w:bottom w:val="none" w:sz="0" w:space="0" w:color="auto"/>
        <w:right w:val="none" w:sz="0" w:space="0" w:color="auto"/>
      </w:divBdr>
    </w:div>
    <w:div w:id="140776192">
      <w:bodyDiv w:val="1"/>
      <w:marLeft w:val="0"/>
      <w:marRight w:val="0"/>
      <w:marTop w:val="0"/>
      <w:marBottom w:val="0"/>
      <w:divBdr>
        <w:top w:val="none" w:sz="0" w:space="0" w:color="auto"/>
        <w:left w:val="none" w:sz="0" w:space="0" w:color="auto"/>
        <w:bottom w:val="none" w:sz="0" w:space="0" w:color="auto"/>
        <w:right w:val="none" w:sz="0" w:space="0" w:color="auto"/>
      </w:divBdr>
    </w:div>
    <w:div w:id="340278500">
      <w:bodyDiv w:val="1"/>
      <w:marLeft w:val="0"/>
      <w:marRight w:val="0"/>
      <w:marTop w:val="0"/>
      <w:marBottom w:val="0"/>
      <w:divBdr>
        <w:top w:val="none" w:sz="0" w:space="0" w:color="auto"/>
        <w:left w:val="none" w:sz="0" w:space="0" w:color="auto"/>
        <w:bottom w:val="none" w:sz="0" w:space="0" w:color="auto"/>
        <w:right w:val="none" w:sz="0" w:space="0" w:color="auto"/>
      </w:divBdr>
    </w:div>
    <w:div w:id="386297057">
      <w:bodyDiv w:val="1"/>
      <w:marLeft w:val="0"/>
      <w:marRight w:val="0"/>
      <w:marTop w:val="0"/>
      <w:marBottom w:val="0"/>
      <w:divBdr>
        <w:top w:val="none" w:sz="0" w:space="0" w:color="auto"/>
        <w:left w:val="none" w:sz="0" w:space="0" w:color="auto"/>
        <w:bottom w:val="none" w:sz="0" w:space="0" w:color="auto"/>
        <w:right w:val="none" w:sz="0" w:space="0" w:color="auto"/>
      </w:divBdr>
    </w:div>
    <w:div w:id="617101508">
      <w:bodyDiv w:val="1"/>
      <w:marLeft w:val="0"/>
      <w:marRight w:val="0"/>
      <w:marTop w:val="0"/>
      <w:marBottom w:val="0"/>
      <w:divBdr>
        <w:top w:val="none" w:sz="0" w:space="0" w:color="auto"/>
        <w:left w:val="none" w:sz="0" w:space="0" w:color="auto"/>
        <w:bottom w:val="none" w:sz="0" w:space="0" w:color="auto"/>
        <w:right w:val="none" w:sz="0" w:space="0" w:color="auto"/>
      </w:divBdr>
    </w:div>
    <w:div w:id="707800532">
      <w:bodyDiv w:val="1"/>
      <w:marLeft w:val="0"/>
      <w:marRight w:val="0"/>
      <w:marTop w:val="0"/>
      <w:marBottom w:val="0"/>
      <w:divBdr>
        <w:top w:val="none" w:sz="0" w:space="0" w:color="auto"/>
        <w:left w:val="none" w:sz="0" w:space="0" w:color="auto"/>
        <w:bottom w:val="none" w:sz="0" w:space="0" w:color="auto"/>
        <w:right w:val="none" w:sz="0" w:space="0" w:color="auto"/>
      </w:divBdr>
    </w:div>
    <w:div w:id="769470733">
      <w:bodyDiv w:val="1"/>
      <w:marLeft w:val="0"/>
      <w:marRight w:val="0"/>
      <w:marTop w:val="0"/>
      <w:marBottom w:val="0"/>
      <w:divBdr>
        <w:top w:val="none" w:sz="0" w:space="0" w:color="auto"/>
        <w:left w:val="none" w:sz="0" w:space="0" w:color="auto"/>
        <w:bottom w:val="none" w:sz="0" w:space="0" w:color="auto"/>
        <w:right w:val="none" w:sz="0" w:space="0" w:color="auto"/>
      </w:divBdr>
    </w:div>
    <w:div w:id="837115317">
      <w:bodyDiv w:val="1"/>
      <w:marLeft w:val="0"/>
      <w:marRight w:val="0"/>
      <w:marTop w:val="0"/>
      <w:marBottom w:val="0"/>
      <w:divBdr>
        <w:top w:val="none" w:sz="0" w:space="0" w:color="auto"/>
        <w:left w:val="none" w:sz="0" w:space="0" w:color="auto"/>
        <w:bottom w:val="none" w:sz="0" w:space="0" w:color="auto"/>
        <w:right w:val="none" w:sz="0" w:space="0" w:color="auto"/>
      </w:divBdr>
    </w:div>
    <w:div w:id="849295311">
      <w:bodyDiv w:val="1"/>
      <w:marLeft w:val="0"/>
      <w:marRight w:val="0"/>
      <w:marTop w:val="0"/>
      <w:marBottom w:val="0"/>
      <w:divBdr>
        <w:top w:val="none" w:sz="0" w:space="0" w:color="auto"/>
        <w:left w:val="none" w:sz="0" w:space="0" w:color="auto"/>
        <w:bottom w:val="none" w:sz="0" w:space="0" w:color="auto"/>
        <w:right w:val="none" w:sz="0" w:space="0" w:color="auto"/>
      </w:divBdr>
    </w:div>
    <w:div w:id="916746467">
      <w:bodyDiv w:val="1"/>
      <w:marLeft w:val="0"/>
      <w:marRight w:val="0"/>
      <w:marTop w:val="0"/>
      <w:marBottom w:val="0"/>
      <w:divBdr>
        <w:top w:val="none" w:sz="0" w:space="0" w:color="auto"/>
        <w:left w:val="none" w:sz="0" w:space="0" w:color="auto"/>
        <w:bottom w:val="none" w:sz="0" w:space="0" w:color="auto"/>
        <w:right w:val="none" w:sz="0" w:space="0" w:color="auto"/>
      </w:divBdr>
    </w:div>
    <w:div w:id="1040520133">
      <w:bodyDiv w:val="1"/>
      <w:marLeft w:val="0"/>
      <w:marRight w:val="0"/>
      <w:marTop w:val="0"/>
      <w:marBottom w:val="0"/>
      <w:divBdr>
        <w:top w:val="none" w:sz="0" w:space="0" w:color="auto"/>
        <w:left w:val="none" w:sz="0" w:space="0" w:color="auto"/>
        <w:bottom w:val="none" w:sz="0" w:space="0" w:color="auto"/>
        <w:right w:val="none" w:sz="0" w:space="0" w:color="auto"/>
      </w:divBdr>
    </w:div>
    <w:div w:id="1151215285">
      <w:bodyDiv w:val="1"/>
      <w:marLeft w:val="0"/>
      <w:marRight w:val="0"/>
      <w:marTop w:val="0"/>
      <w:marBottom w:val="0"/>
      <w:divBdr>
        <w:top w:val="none" w:sz="0" w:space="0" w:color="auto"/>
        <w:left w:val="none" w:sz="0" w:space="0" w:color="auto"/>
        <w:bottom w:val="none" w:sz="0" w:space="0" w:color="auto"/>
        <w:right w:val="none" w:sz="0" w:space="0" w:color="auto"/>
      </w:divBdr>
    </w:div>
    <w:div w:id="1394809302">
      <w:bodyDiv w:val="1"/>
      <w:marLeft w:val="0"/>
      <w:marRight w:val="0"/>
      <w:marTop w:val="0"/>
      <w:marBottom w:val="0"/>
      <w:divBdr>
        <w:top w:val="none" w:sz="0" w:space="0" w:color="auto"/>
        <w:left w:val="none" w:sz="0" w:space="0" w:color="auto"/>
        <w:bottom w:val="none" w:sz="0" w:space="0" w:color="auto"/>
        <w:right w:val="none" w:sz="0" w:space="0" w:color="auto"/>
      </w:divBdr>
    </w:div>
    <w:div w:id="1753820232">
      <w:bodyDiv w:val="1"/>
      <w:marLeft w:val="0"/>
      <w:marRight w:val="0"/>
      <w:marTop w:val="0"/>
      <w:marBottom w:val="0"/>
      <w:divBdr>
        <w:top w:val="none" w:sz="0" w:space="0" w:color="auto"/>
        <w:left w:val="none" w:sz="0" w:space="0" w:color="auto"/>
        <w:bottom w:val="none" w:sz="0" w:space="0" w:color="auto"/>
        <w:right w:val="none" w:sz="0" w:space="0" w:color="auto"/>
      </w:divBdr>
    </w:div>
    <w:div w:id="195625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2EC3549A32749B084E5DCD07628B7" ma:contentTypeVersion="13" ma:contentTypeDescription="Create a new document." ma:contentTypeScope="" ma:versionID="314d8a90022af9d61040f3f5915f5033">
  <xsd:schema xmlns:xsd="http://www.w3.org/2001/XMLSchema" xmlns:xs="http://www.w3.org/2001/XMLSchema" xmlns:p="http://schemas.microsoft.com/office/2006/metadata/properties" xmlns:ns2="1ca3a127-2179-4db3-9e81-b69d429482b1" xmlns:ns3="c79eb6c9-5a6e-4baa-a8f8-d3f395bb8fd4" targetNamespace="http://schemas.microsoft.com/office/2006/metadata/properties" ma:root="true" ma:fieldsID="0f99a7031c0ff639ed732517a7b32223" ns2:_="" ns3:_="">
    <xsd:import namespace="1ca3a127-2179-4db3-9e81-b69d429482b1"/>
    <xsd:import namespace="c79eb6c9-5a6e-4baa-a8f8-d3f395bb8f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3a127-2179-4db3-9e81-b69d42948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32dc4a-13fc-49c0-a17e-7af01a3836c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eb6c9-5a6e-4baa-a8f8-d3f395bb8f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45a75-d4aa-418c-bb6f-0f2e9bf21fbb}" ma:internalName="TaxCatchAll" ma:showField="CatchAllData" ma:web="c79eb6c9-5a6e-4baa-a8f8-d3f395bb8f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c79eb6c9-5a6e-4baa-a8f8-d3f395bb8fd4"/>
    <lcf76f155ced4ddcb4097134ff3c332f xmlns="1ca3a127-2179-4db3-9e81-b69d42948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607F-28F5-4447-90C2-F90F3D76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3a127-2179-4db3-9e81-b69d429482b1"/>
    <ds:schemaRef ds:uri="c79eb6c9-5a6e-4baa-a8f8-d3f395bb8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A2F84-D0AD-4890-BE94-68549F3F464F}">
  <ds:schemaRefs>
    <ds:schemaRef ds:uri="http://schemas.microsoft.com/office/2006/metadata/properties"/>
    <ds:schemaRef ds:uri="c79eb6c9-5a6e-4baa-a8f8-d3f395bb8fd4"/>
    <ds:schemaRef ds:uri="1ca3a127-2179-4db3-9e81-b69d429482b1"/>
  </ds:schemaRefs>
</ds:datastoreItem>
</file>

<file path=customXml/itemProps3.xml><?xml version="1.0" encoding="utf-8"?>
<ds:datastoreItem xmlns:ds="http://schemas.openxmlformats.org/officeDocument/2006/customXml" ds:itemID="{46E153E5-5025-4E01-AE81-6A565278AEA1}">
  <ds:schemaRefs>
    <ds:schemaRef ds:uri="http://schemas.microsoft.com/sharepoint/v3/contenttype/forms"/>
  </ds:schemaRefs>
</ds:datastoreItem>
</file>

<file path=customXml/itemProps4.xml><?xml version="1.0" encoding="utf-8"?>
<ds:datastoreItem xmlns:ds="http://schemas.openxmlformats.org/officeDocument/2006/customXml" ds:itemID="{BBB78A56-AF80-42D1-A609-C6C0F499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Pages>
  <Words>8571</Words>
  <Characters>48859</Characters>
  <Application>Microsoft Office Word</Application>
  <DocSecurity>0</DocSecurity>
  <Lines>407</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57316</CharactersWithSpaces>
  <SharedDoc>false</SharedDoc>
  <HLinks>
    <vt:vector size="438" baseType="variant">
      <vt:variant>
        <vt:i4>1376310</vt:i4>
      </vt:variant>
      <vt:variant>
        <vt:i4>242</vt:i4>
      </vt:variant>
      <vt:variant>
        <vt:i4>0</vt:i4>
      </vt:variant>
      <vt:variant>
        <vt:i4>5</vt:i4>
      </vt:variant>
      <vt:variant>
        <vt:lpwstr/>
      </vt:variant>
      <vt:variant>
        <vt:lpwstr>_Toc127530351</vt:lpwstr>
      </vt:variant>
      <vt:variant>
        <vt:i4>1376310</vt:i4>
      </vt:variant>
      <vt:variant>
        <vt:i4>236</vt:i4>
      </vt:variant>
      <vt:variant>
        <vt:i4>0</vt:i4>
      </vt:variant>
      <vt:variant>
        <vt:i4>5</vt:i4>
      </vt:variant>
      <vt:variant>
        <vt:lpwstr/>
      </vt:variant>
      <vt:variant>
        <vt:lpwstr>_Toc127530350</vt:lpwstr>
      </vt:variant>
      <vt:variant>
        <vt:i4>1310774</vt:i4>
      </vt:variant>
      <vt:variant>
        <vt:i4>230</vt:i4>
      </vt:variant>
      <vt:variant>
        <vt:i4>0</vt:i4>
      </vt:variant>
      <vt:variant>
        <vt:i4>5</vt:i4>
      </vt:variant>
      <vt:variant>
        <vt:lpwstr/>
      </vt:variant>
      <vt:variant>
        <vt:lpwstr>_Toc127530349</vt:lpwstr>
      </vt:variant>
      <vt:variant>
        <vt:i4>1310774</vt:i4>
      </vt:variant>
      <vt:variant>
        <vt:i4>224</vt:i4>
      </vt:variant>
      <vt:variant>
        <vt:i4>0</vt:i4>
      </vt:variant>
      <vt:variant>
        <vt:i4>5</vt:i4>
      </vt:variant>
      <vt:variant>
        <vt:lpwstr/>
      </vt:variant>
      <vt:variant>
        <vt:lpwstr>_Toc127530348</vt:lpwstr>
      </vt:variant>
      <vt:variant>
        <vt:i4>1310774</vt:i4>
      </vt:variant>
      <vt:variant>
        <vt:i4>218</vt:i4>
      </vt:variant>
      <vt:variant>
        <vt:i4>0</vt:i4>
      </vt:variant>
      <vt:variant>
        <vt:i4>5</vt:i4>
      </vt:variant>
      <vt:variant>
        <vt:lpwstr/>
      </vt:variant>
      <vt:variant>
        <vt:lpwstr>_Toc127530347</vt:lpwstr>
      </vt:variant>
      <vt:variant>
        <vt:i4>1310774</vt:i4>
      </vt:variant>
      <vt:variant>
        <vt:i4>212</vt:i4>
      </vt:variant>
      <vt:variant>
        <vt:i4>0</vt:i4>
      </vt:variant>
      <vt:variant>
        <vt:i4>5</vt:i4>
      </vt:variant>
      <vt:variant>
        <vt:lpwstr/>
      </vt:variant>
      <vt:variant>
        <vt:lpwstr>_Toc127530346</vt:lpwstr>
      </vt:variant>
      <vt:variant>
        <vt:i4>1310774</vt:i4>
      </vt:variant>
      <vt:variant>
        <vt:i4>206</vt:i4>
      </vt:variant>
      <vt:variant>
        <vt:i4>0</vt:i4>
      </vt:variant>
      <vt:variant>
        <vt:i4>5</vt:i4>
      </vt:variant>
      <vt:variant>
        <vt:lpwstr/>
      </vt:variant>
      <vt:variant>
        <vt:lpwstr>_Toc127530345</vt:lpwstr>
      </vt:variant>
      <vt:variant>
        <vt:i4>1310774</vt:i4>
      </vt:variant>
      <vt:variant>
        <vt:i4>200</vt:i4>
      </vt:variant>
      <vt:variant>
        <vt:i4>0</vt:i4>
      </vt:variant>
      <vt:variant>
        <vt:i4>5</vt:i4>
      </vt:variant>
      <vt:variant>
        <vt:lpwstr/>
      </vt:variant>
      <vt:variant>
        <vt:lpwstr>_Toc127530344</vt:lpwstr>
      </vt:variant>
      <vt:variant>
        <vt:i4>1310774</vt:i4>
      </vt:variant>
      <vt:variant>
        <vt:i4>194</vt:i4>
      </vt:variant>
      <vt:variant>
        <vt:i4>0</vt:i4>
      </vt:variant>
      <vt:variant>
        <vt:i4>5</vt:i4>
      </vt:variant>
      <vt:variant>
        <vt:lpwstr/>
      </vt:variant>
      <vt:variant>
        <vt:lpwstr>_Toc127530343</vt:lpwstr>
      </vt:variant>
      <vt:variant>
        <vt:i4>1310774</vt:i4>
      </vt:variant>
      <vt:variant>
        <vt:i4>188</vt:i4>
      </vt:variant>
      <vt:variant>
        <vt:i4>0</vt:i4>
      </vt:variant>
      <vt:variant>
        <vt:i4>5</vt:i4>
      </vt:variant>
      <vt:variant>
        <vt:lpwstr/>
      </vt:variant>
      <vt:variant>
        <vt:lpwstr>_Toc127530342</vt:lpwstr>
      </vt:variant>
      <vt:variant>
        <vt:i4>1310774</vt:i4>
      </vt:variant>
      <vt:variant>
        <vt:i4>182</vt:i4>
      </vt:variant>
      <vt:variant>
        <vt:i4>0</vt:i4>
      </vt:variant>
      <vt:variant>
        <vt:i4>5</vt:i4>
      </vt:variant>
      <vt:variant>
        <vt:lpwstr/>
      </vt:variant>
      <vt:variant>
        <vt:lpwstr>_Toc127530341</vt:lpwstr>
      </vt:variant>
      <vt:variant>
        <vt:i4>1310774</vt:i4>
      </vt:variant>
      <vt:variant>
        <vt:i4>176</vt:i4>
      </vt:variant>
      <vt:variant>
        <vt:i4>0</vt:i4>
      </vt:variant>
      <vt:variant>
        <vt:i4>5</vt:i4>
      </vt:variant>
      <vt:variant>
        <vt:lpwstr/>
      </vt:variant>
      <vt:variant>
        <vt:lpwstr>_Toc127530340</vt:lpwstr>
      </vt:variant>
      <vt:variant>
        <vt:i4>1245238</vt:i4>
      </vt:variant>
      <vt:variant>
        <vt:i4>170</vt:i4>
      </vt:variant>
      <vt:variant>
        <vt:i4>0</vt:i4>
      </vt:variant>
      <vt:variant>
        <vt:i4>5</vt:i4>
      </vt:variant>
      <vt:variant>
        <vt:lpwstr/>
      </vt:variant>
      <vt:variant>
        <vt:lpwstr>_Toc127530339</vt:lpwstr>
      </vt:variant>
      <vt:variant>
        <vt:i4>1245238</vt:i4>
      </vt:variant>
      <vt:variant>
        <vt:i4>164</vt:i4>
      </vt:variant>
      <vt:variant>
        <vt:i4>0</vt:i4>
      </vt:variant>
      <vt:variant>
        <vt:i4>5</vt:i4>
      </vt:variant>
      <vt:variant>
        <vt:lpwstr/>
      </vt:variant>
      <vt:variant>
        <vt:lpwstr>_Toc127530338</vt:lpwstr>
      </vt:variant>
      <vt:variant>
        <vt:i4>1245238</vt:i4>
      </vt:variant>
      <vt:variant>
        <vt:i4>158</vt:i4>
      </vt:variant>
      <vt:variant>
        <vt:i4>0</vt:i4>
      </vt:variant>
      <vt:variant>
        <vt:i4>5</vt:i4>
      </vt:variant>
      <vt:variant>
        <vt:lpwstr/>
      </vt:variant>
      <vt:variant>
        <vt:lpwstr>_Toc127530337</vt:lpwstr>
      </vt:variant>
      <vt:variant>
        <vt:i4>1245238</vt:i4>
      </vt:variant>
      <vt:variant>
        <vt:i4>152</vt:i4>
      </vt:variant>
      <vt:variant>
        <vt:i4>0</vt:i4>
      </vt:variant>
      <vt:variant>
        <vt:i4>5</vt:i4>
      </vt:variant>
      <vt:variant>
        <vt:lpwstr/>
      </vt:variant>
      <vt:variant>
        <vt:lpwstr>_Toc127530336</vt:lpwstr>
      </vt:variant>
      <vt:variant>
        <vt:i4>1245238</vt:i4>
      </vt:variant>
      <vt:variant>
        <vt:i4>146</vt:i4>
      </vt:variant>
      <vt:variant>
        <vt:i4>0</vt:i4>
      </vt:variant>
      <vt:variant>
        <vt:i4>5</vt:i4>
      </vt:variant>
      <vt:variant>
        <vt:lpwstr/>
      </vt:variant>
      <vt:variant>
        <vt:lpwstr>_Toc127530335</vt:lpwstr>
      </vt:variant>
      <vt:variant>
        <vt:i4>1245238</vt:i4>
      </vt:variant>
      <vt:variant>
        <vt:i4>140</vt:i4>
      </vt:variant>
      <vt:variant>
        <vt:i4>0</vt:i4>
      </vt:variant>
      <vt:variant>
        <vt:i4>5</vt:i4>
      </vt:variant>
      <vt:variant>
        <vt:lpwstr/>
      </vt:variant>
      <vt:variant>
        <vt:lpwstr>_Toc127530334</vt:lpwstr>
      </vt:variant>
      <vt:variant>
        <vt:i4>1245238</vt:i4>
      </vt:variant>
      <vt:variant>
        <vt:i4>134</vt:i4>
      </vt:variant>
      <vt:variant>
        <vt:i4>0</vt:i4>
      </vt:variant>
      <vt:variant>
        <vt:i4>5</vt:i4>
      </vt:variant>
      <vt:variant>
        <vt:lpwstr/>
      </vt:variant>
      <vt:variant>
        <vt:lpwstr>_Toc127530333</vt:lpwstr>
      </vt:variant>
      <vt:variant>
        <vt:i4>1245238</vt:i4>
      </vt:variant>
      <vt:variant>
        <vt:i4>128</vt:i4>
      </vt:variant>
      <vt:variant>
        <vt:i4>0</vt:i4>
      </vt:variant>
      <vt:variant>
        <vt:i4>5</vt:i4>
      </vt:variant>
      <vt:variant>
        <vt:lpwstr/>
      </vt:variant>
      <vt:variant>
        <vt:lpwstr>_Toc127530332</vt:lpwstr>
      </vt:variant>
      <vt:variant>
        <vt:i4>1245238</vt:i4>
      </vt:variant>
      <vt:variant>
        <vt:i4>122</vt:i4>
      </vt:variant>
      <vt:variant>
        <vt:i4>0</vt:i4>
      </vt:variant>
      <vt:variant>
        <vt:i4>5</vt:i4>
      </vt:variant>
      <vt:variant>
        <vt:lpwstr/>
      </vt:variant>
      <vt:variant>
        <vt:lpwstr>_Toc127530331</vt:lpwstr>
      </vt:variant>
      <vt:variant>
        <vt:i4>1245238</vt:i4>
      </vt:variant>
      <vt:variant>
        <vt:i4>116</vt:i4>
      </vt:variant>
      <vt:variant>
        <vt:i4>0</vt:i4>
      </vt:variant>
      <vt:variant>
        <vt:i4>5</vt:i4>
      </vt:variant>
      <vt:variant>
        <vt:lpwstr/>
      </vt:variant>
      <vt:variant>
        <vt:lpwstr>_Toc127530330</vt:lpwstr>
      </vt:variant>
      <vt:variant>
        <vt:i4>1179702</vt:i4>
      </vt:variant>
      <vt:variant>
        <vt:i4>110</vt:i4>
      </vt:variant>
      <vt:variant>
        <vt:i4>0</vt:i4>
      </vt:variant>
      <vt:variant>
        <vt:i4>5</vt:i4>
      </vt:variant>
      <vt:variant>
        <vt:lpwstr/>
      </vt:variant>
      <vt:variant>
        <vt:lpwstr>_Toc127530329</vt:lpwstr>
      </vt:variant>
      <vt:variant>
        <vt:i4>1179702</vt:i4>
      </vt:variant>
      <vt:variant>
        <vt:i4>104</vt:i4>
      </vt:variant>
      <vt:variant>
        <vt:i4>0</vt:i4>
      </vt:variant>
      <vt:variant>
        <vt:i4>5</vt:i4>
      </vt:variant>
      <vt:variant>
        <vt:lpwstr/>
      </vt:variant>
      <vt:variant>
        <vt:lpwstr>_Toc127530328</vt:lpwstr>
      </vt:variant>
      <vt:variant>
        <vt:i4>1179702</vt:i4>
      </vt:variant>
      <vt:variant>
        <vt:i4>98</vt:i4>
      </vt:variant>
      <vt:variant>
        <vt:i4>0</vt:i4>
      </vt:variant>
      <vt:variant>
        <vt:i4>5</vt:i4>
      </vt:variant>
      <vt:variant>
        <vt:lpwstr/>
      </vt:variant>
      <vt:variant>
        <vt:lpwstr>_Toc127530327</vt:lpwstr>
      </vt:variant>
      <vt:variant>
        <vt:i4>1179702</vt:i4>
      </vt:variant>
      <vt:variant>
        <vt:i4>92</vt:i4>
      </vt:variant>
      <vt:variant>
        <vt:i4>0</vt:i4>
      </vt:variant>
      <vt:variant>
        <vt:i4>5</vt:i4>
      </vt:variant>
      <vt:variant>
        <vt:lpwstr/>
      </vt:variant>
      <vt:variant>
        <vt:lpwstr>_Toc127530326</vt:lpwstr>
      </vt:variant>
      <vt:variant>
        <vt:i4>1179702</vt:i4>
      </vt:variant>
      <vt:variant>
        <vt:i4>86</vt:i4>
      </vt:variant>
      <vt:variant>
        <vt:i4>0</vt:i4>
      </vt:variant>
      <vt:variant>
        <vt:i4>5</vt:i4>
      </vt:variant>
      <vt:variant>
        <vt:lpwstr/>
      </vt:variant>
      <vt:variant>
        <vt:lpwstr>_Toc127530325</vt:lpwstr>
      </vt:variant>
      <vt:variant>
        <vt:i4>1179702</vt:i4>
      </vt:variant>
      <vt:variant>
        <vt:i4>80</vt:i4>
      </vt:variant>
      <vt:variant>
        <vt:i4>0</vt:i4>
      </vt:variant>
      <vt:variant>
        <vt:i4>5</vt:i4>
      </vt:variant>
      <vt:variant>
        <vt:lpwstr/>
      </vt:variant>
      <vt:variant>
        <vt:lpwstr>_Toc127530324</vt:lpwstr>
      </vt:variant>
      <vt:variant>
        <vt:i4>1179702</vt:i4>
      </vt:variant>
      <vt:variant>
        <vt:i4>74</vt:i4>
      </vt:variant>
      <vt:variant>
        <vt:i4>0</vt:i4>
      </vt:variant>
      <vt:variant>
        <vt:i4>5</vt:i4>
      </vt:variant>
      <vt:variant>
        <vt:lpwstr/>
      </vt:variant>
      <vt:variant>
        <vt:lpwstr>_Toc127530323</vt:lpwstr>
      </vt:variant>
      <vt:variant>
        <vt:i4>1179702</vt:i4>
      </vt:variant>
      <vt:variant>
        <vt:i4>68</vt:i4>
      </vt:variant>
      <vt:variant>
        <vt:i4>0</vt:i4>
      </vt:variant>
      <vt:variant>
        <vt:i4>5</vt:i4>
      </vt:variant>
      <vt:variant>
        <vt:lpwstr/>
      </vt:variant>
      <vt:variant>
        <vt:lpwstr>_Toc127530322</vt:lpwstr>
      </vt:variant>
      <vt:variant>
        <vt:i4>1179702</vt:i4>
      </vt:variant>
      <vt:variant>
        <vt:i4>62</vt:i4>
      </vt:variant>
      <vt:variant>
        <vt:i4>0</vt:i4>
      </vt:variant>
      <vt:variant>
        <vt:i4>5</vt:i4>
      </vt:variant>
      <vt:variant>
        <vt:lpwstr/>
      </vt:variant>
      <vt:variant>
        <vt:lpwstr>_Toc127530321</vt:lpwstr>
      </vt:variant>
      <vt:variant>
        <vt:i4>1179702</vt:i4>
      </vt:variant>
      <vt:variant>
        <vt:i4>56</vt:i4>
      </vt:variant>
      <vt:variant>
        <vt:i4>0</vt:i4>
      </vt:variant>
      <vt:variant>
        <vt:i4>5</vt:i4>
      </vt:variant>
      <vt:variant>
        <vt:lpwstr/>
      </vt:variant>
      <vt:variant>
        <vt:lpwstr>_Toc127530320</vt:lpwstr>
      </vt:variant>
      <vt:variant>
        <vt:i4>1114166</vt:i4>
      </vt:variant>
      <vt:variant>
        <vt:i4>50</vt:i4>
      </vt:variant>
      <vt:variant>
        <vt:i4>0</vt:i4>
      </vt:variant>
      <vt:variant>
        <vt:i4>5</vt:i4>
      </vt:variant>
      <vt:variant>
        <vt:lpwstr/>
      </vt:variant>
      <vt:variant>
        <vt:lpwstr>_Toc127530319</vt:lpwstr>
      </vt:variant>
      <vt:variant>
        <vt:i4>1114166</vt:i4>
      </vt:variant>
      <vt:variant>
        <vt:i4>44</vt:i4>
      </vt:variant>
      <vt:variant>
        <vt:i4>0</vt:i4>
      </vt:variant>
      <vt:variant>
        <vt:i4>5</vt:i4>
      </vt:variant>
      <vt:variant>
        <vt:lpwstr/>
      </vt:variant>
      <vt:variant>
        <vt:lpwstr>_Toc127530318</vt:lpwstr>
      </vt:variant>
      <vt:variant>
        <vt:i4>1114166</vt:i4>
      </vt:variant>
      <vt:variant>
        <vt:i4>38</vt:i4>
      </vt:variant>
      <vt:variant>
        <vt:i4>0</vt:i4>
      </vt:variant>
      <vt:variant>
        <vt:i4>5</vt:i4>
      </vt:variant>
      <vt:variant>
        <vt:lpwstr/>
      </vt:variant>
      <vt:variant>
        <vt:lpwstr>_Toc127530317</vt:lpwstr>
      </vt:variant>
      <vt:variant>
        <vt:i4>1114166</vt:i4>
      </vt:variant>
      <vt:variant>
        <vt:i4>32</vt:i4>
      </vt:variant>
      <vt:variant>
        <vt:i4>0</vt:i4>
      </vt:variant>
      <vt:variant>
        <vt:i4>5</vt:i4>
      </vt:variant>
      <vt:variant>
        <vt:lpwstr/>
      </vt:variant>
      <vt:variant>
        <vt:lpwstr>_Toc127530316</vt:lpwstr>
      </vt:variant>
      <vt:variant>
        <vt:i4>1114166</vt:i4>
      </vt:variant>
      <vt:variant>
        <vt:i4>26</vt:i4>
      </vt:variant>
      <vt:variant>
        <vt:i4>0</vt:i4>
      </vt:variant>
      <vt:variant>
        <vt:i4>5</vt:i4>
      </vt:variant>
      <vt:variant>
        <vt:lpwstr/>
      </vt:variant>
      <vt:variant>
        <vt:lpwstr>_Toc127530315</vt:lpwstr>
      </vt:variant>
      <vt:variant>
        <vt:i4>1114166</vt:i4>
      </vt:variant>
      <vt:variant>
        <vt:i4>20</vt:i4>
      </vt:variant>
      <vt:variant>
        <vt:i4>0</vt:i4>
      </vt:variant>
      <vt:variant>
        <vt:i4>5</vt:i4>
      </vt:variant>
      <vt:variant>
        <vt:lpwstr/>
      </vt:variant>
      <vt:variant>
        <vt:lpwstr>_Toc127530314</vt:lpwstr>
      </vt:variant>
      <vt:variant>
        <vt:i4>1114166</vt:i4>
      </vt:variant>
      <vt:variant>
        <vt:i4>14</vt:i4>
      </vt:variant>
      <vt:variant>
        <vt:i4>0</vt:i4>
      </vt:variant>
      <vt:variant>
        <vt:i4>5</vt:i4>
      </vt:variant>
      <vt:variant>
        <vt:lpwstr/>
      </vt:variant>
      <vt:variant>
        <vt:lpwstr>_Toc127530313</vt:lpwstr>
      </vt:variant>
      <vt:variant>
        <vt:i4>1114166</vt:i4>
      </vt:variant>
      <vt:variant>
        <vt:i4>8</vt:i4>
      </vt:variant>
      <vt:variant>
        <vt:i4>0</vt:i4>
      </vt:variant>
      <vt:variant>
        <vt:i4>5</vt:i4>
      </vt:variant>
      <vt:variant>
        <vt:lpwstr/>
      </vt:variant>
      <vt:variant>
        <vt:lpwstr>_Toc127530312</vt:lpwstr>
      </vt:variant>
      <vt:variant>
        <vt:i4>1114166</vt:i4>
      </vt:variant>
      <vt:variant>
        <vt:i4>2</vt:i4>
      </vt:variant>
      <vt:variant>
        <vt:i4>0</vt:i4>
      </vt:variant>
      <vt:variant>
        <vt:i4>5</vt:i4>
      </vt:variant>
      <vt:variant>
        <vt:lpwstr/>
      </vt:variant>
      <vt:variant>
        <vt:lpwstr>_Toc127530311</vt:lpwstr>
      </vt:variant>
      <vt:variant>
        <vt:i4>3080313</vt:i4>
      </vt:variant>
      <vt:variant>
        <vt:i4>93</vt:i4>
      </vt:variant>
      <vt:variant>
        <vt:i4>0</vt:i4>
      </vt:variant>
      <vt:variant>
        <vt:i4>5</vt:i4>
      </vt:variant>
      <vt:variant>
        <vt:lpwstr>about:blank</vt:lpwstr>
      </vt:variant>
      <vt:variant>
        <vt:lpwstr/>
      </vt:variant>
      <vt:variant>
        <vt:i4>3080313</vt:i4>
      </vt:variant>
      <vt:variant>
        <vt:i4>90</vt:i4>
      </vt:variant>
      <vt:variant>
        <vt:i4>0</vt:i4>
      </vt:variant>
      <vt:variant>
        <vt:i4>5</vt:i4>
      </vt:variant>
      <vt:variant>
        <vt:lpwstr>about:blank</vt:lpwstr>
      </vt:variant>
      <vt:variant>
        <vt:lpwstr/>
      </vt:variant>
      <vt:variant>
        <vt:i4>3080313</vt:i4>
      </vt:variant>
      <vt:variant>
        <vt:i4>87</vt:i4>
      </vt:variant>
      <vt:variant>
        <vt:i4>0</vt:i4>
      </vt:variant>
      <vt:variant>
        <vt:i4>5</vt:i4>
      </vt:variant>
      <vt:variant>
        <vt:lpwstr>about:blank</vt:lpwstr>
      </vt:variant>
      <vt:variant>
        <vt:lpwstr/>
      </vt:variant>
      <vt:variant>
        <vt:i4>3080313</vt:i4>
      </vt:variant>
      <vt:variant>
        <vt:i4>84</vt:i4>
      </vt:variant>
      <vt:variant>
        <vt:i4>0</vt:i4>
      </vt:variant>
      <vt:variant>
        <vt:i4>5</vt:i4>
      </vt:variant>
      <vt:variant>
        <vt:lpwstr>about:blank</vt:lpwstr>
      </vt:variant>
      <vt:variant>
        <vt:lpwstr/>
      </vt:variant>
      <vt:variant>
        <vt:i4>3080313</vt:i4>
      </vt:variant>
      <vt:variant>
        <vt:i4>81</vt:i4>
      </vt:variant>
      <vt:variant>
        <vt:i4>0</vt:i4>
      </vt:variant>
      <vt:variant>
        <vt:i4>5</vt:i4>
      </vt:variant>
      <vt:variant>
        <vt:lpwstr>about:blank</vt:lpwstr>
      </vt:variant>
      <vt:variant>
        <vt:lpwstr/>
      </vt:variant>
      <vt:variant>
        <vt:i4>3080313</vt:i4>
      </vt:variant>
      <vt:variant>
        <vt:i4>78</vt:i4>
      </vt:variant>
      <vt:variant>
        <vt:i4>0</vt:i4>
      </vt:variant>
      <vt:variant>
        <vt:i4>5</vt:i4>
      </vt:variant>
      <vt:variant>
        <vt:lpwstr>about:blank</vt:lpwstr>
      </vt:variant>
      <vt:variant>
        <vt:lpwstr/>
      </vt:variant>
      <vt:variant>
        <vt:i4>3080313</vt:i4>
      </vt:variant>
      <vt:variant>
        <vt:i4>75</vt:i4>
      </vt:variant>
      <vt:variant>
        <vt:i4>0</vt:i4>
      </vt:variant>
      <vt:variant>
        <vt:i4>5</vt:i4>
      </vt:variant>
      <vt:variant>
        <vt:lpwstr>about:blank</vt:lpwstr>
      </vt:variant>
      <vt:variant>
        <vt:lpwstr/>
      </vt:variant>
      <vt:variant>
        <vt:i4>3080313</vt:i4>
      </vt:variant>
      <vt:variant>
        <vt:i4>72</vt:i4>
      </vt:variant>
      <vt:variant>
        <vt:i4>0</vt:i4>
      </vt:variant>
      <vt:variant>
        <vt:i4>5</vt:i4>
      </vt:variant>
      <vt:variant>
        <vt:lpwstr>about:blank</vt:lpwstr>
      </vt:variant>
      <vt:variant>
        <vt:lpwstr/>
      </vt:variant>
      <vt:variant>
        <vt:i4>3080313</vt:i4>
      </vt:variant>
      <vt:variant>
        <vt:i4>69</vt:i4>
      </vt:variant>
      <vt:variant>
        <vt:i4>0</vt:i4>
      </vt:variant>
      <vt:variant>
        <vt:i4>5</vt:i4>
      </vt:variant>
      <vt:variant>
        <vt:lpwstr>about:blank</vt:lpwstr>
      </vt:variant>
      <vt:variant>
        <vt:lpwstr/>
      </vt:variant>
      <vt:variant>
        <vt:i4>3080313</vt:i4>
      </vt:variant>
      <vt:variant>
        <vt:i4>66</vt:i4>
      </vt:variant>
      <vt:variant>
        <vt:i4>0</vt:i4>
      </vt:variant>
      <vt:variant>
        <vt:i4>5</vt:i4>
      </vt:variant>
      <vt:variant>
        <vt:lpwstr>about:blank</vt:lpwstr>
      </vt:variant>
      <vt:variant>
        <vt:lpwstr/>
      </vt:variant>
      <vt:variant>
        <vt:i4>3080313</vt:i4>
      </vt:variant>
      <vt:variant>
        <vt:i4>63</vt:i4>
      </vt:variant>
      <vt:variant>
        <vt:i4>0</vt:i4>
      </vt:variant>
      <vt:variant>
        <vt:i4>5</vt:i4>
      </vt:variant>
      <vt:variant>
        <vt:lpwstr>about:blank</vt:lpwstr>
      </vt:variant>
      <vt:variant>
        <vt:lpwstr/>
      </vt:variant>
      <vt:variant>
        <vt:i4>3080313</vt:i4>
      </vt:variant>
      <vt:variant>
        <vt:i4>60</vt:i4>
      </vt:variant>
      <vt:variant>
        <vt:i4>0</vt:i4>
      </vt:variant>
      <vt:variant>
        <vt:i4>5</vt:i4>
      </vt:variant>
      <vt:variant>
        <vt:lpwstr>about:blank</vt:lpwstr>
      </vt:variant>
      <vt:variant>
        <vt:lpwstr/>
      </vt:variant>
      <vt:variant>
        <vt:i4>3080313</vt:i4>
      </vt:variant>
      <vt:variant>
        <vt:i4>57</vt:i4>
      </vt:variant>
      <vt:variant>
        <vt:i4>0</vt:i4>
      </vt:variant>
      <vt:variant>
        <vt:i4>5</vt:i4>
      </vt:variant>
      <vt:variant>
        <vt:lpwstr>about:blank</vt:lpwstr>
      </vt:variant>
      <vt:variant>
        <vt:lpwstr/>
      </vt:variant>
      <vt:variant>
        <vt:i4>3080313</vt:i4>
      </vt:variant>
      <vt:variant>
        <vt:i4>54</vt:i4>
      </vt:variant>
      <vt:variant>
        <vt:i4>0</vt:i4>
      </vt:variant>
      <vt:variant>
        <vt:i4>5</vt:i4>
      </vt:variant>
      <vt:variant>
        <vt:lpwstr>about:blank</vt:lpwstr>
      </vt:variant>
      <vt:variant>
        <vt:lpwstr/>
      </vt:variant>
      <vt:variant>
        <vt:i4>3080313</vt:i4>
      </vt:variant>
      <vt:variant>
        <vt:i4>51</vt:i4>
      </vt:variant>
      <vt:variant>
        <vt:i4>0</vt:i4>
      </vt:variant>
      <vt:variant>
        <vt:i4>5</vt:i4>
      </vt:variant>
      <vt:variant>
        <vt:lpwstr>about:blank</vt:lpwstr>
      </vt:variant>
      <vt:variant>
        <vt:lpwstr/>
      </vt:variant>
      <vt:variant>
        <vt:i4>3080313</vt:i4>
      </vt:variant>
      <vt:variant>
        <vt:i4>48</vt:i4>
      </vt:variant>
      <vt:variant>
        <vt:i4>0</vt:i4>
      </vt:variant>
      <vt:variant>
        <vt:i4>5</vt:i4>
      </vt:variant>
      <vt:variant>
        <vt:lpwstr>about:blank</vt:lpwstr>
      </vt:variant>
      <vt:variant>
        <vt:lpwstr/>
      </vt:variant>
      <vt:variant>
        <vt:i4>3080313</vt:i4>
      </vt:variant>
      <vt:variant>
        <vt:i4>45</vt:i4>
      </vt:variant>
      <vt:variant>
        <vt:i4>0</vt:i4>
      </vt:variant>
      <vt:variant>
        <vt:i4>5</vt:i4>
      </vt:variant>
      <vt:variant>
        <vt:lpwstr>about:blank</vt:lpwstr>
      </vt:variant>
      <vt:variant>
        <vt:lpwstr/>
      </vt:variant>
      <vt:variant>
        <vt:i4>3080313</vt:i4>
      </vt:variant>
      <vt:variant>
        <vt:i4>42</vt:i4>
      </vt:variant>
      <vt:variant>
        <vt:i4>0</vt:i4>
      </vt:variant>
      <vt:variant>
        <vt:i4>5</vt:i4>
      </vt:variant>
      <vt:variant>
        <vt:lpwstr>about:blank</vt:lpwstr>
      </vt:variant>
      <vt:variant>
        <vt:lpwstr/>
      </vt:variant>
      <vt:variant>
        <vt:i4>3080313</vt:i4>
      </vt:variant>
      <vt:variant>
        <vt:i4>39</vt:i4>
      </vt:variant>
      <vt:variant>
        <vt:i4>0</vt:i4>
      </vt:variant>
      <vt:variant>
        <vt:i4>5</vt:i4>
      </vt:variant>
      <vt:variant>
        <vt:lpwstr>about:blank</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3080313</vt:i4>
      </vt:variant>
      <vt:variant>
        <vt:i4>30</vt:i4>
      </vt:variant>
      <vt:variant>
        <vt:i4>0</vt:i4>
      </vt:variant>
      <vt:variant>
        <vt:i4>5</vt:i4>
      </vt:variant>
      <vt:variant>
        <vt:lpwstr>about:blank</vt:lpwstr>
      </vt:variant>
      <vt:variant>
        <vt:lpwstr/>
      </vt: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G</dc:creator>
  <cp:keywords>https://mul2-moj.gov.am/tasks/689639/oneclick/c9a1a77c18a5c41a79a7da0e45283318ca32ab02801f08f20a3d42e898f9fa06.docx?token=83f926e54d5e3938119fcbf81726654c</cp:keywords>
  <cp:lastModifiedBy>N-Sedrakyan</cp:lastModifiedBy>
  <cp:revision>280</cp:revision>
  <dcterms:created xsi:type="dcterms:W3CDTF">2023-09-19T12:59:00Z</dcterms:created>
  <dcterms:modified xsi:type="dcterms:W3CDTF">2023-10-20T13:51:00Z</dcterms:modified>
</cp:coreProperties>
</file>